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A0B7" w14:textId="77777777" w:rsidR="00C4705D" w:rsidRPr="00C008FD" w:rsidRDefault="00C4705D" w:rsidP="00C4705D">
      <w:pPr>
        <w:pStyle w:val="NoSpacing"/>
        <w:jc w:val="center"/>
        <w:rPr>
          <w:rFonts w:ascii="Arial" w:hAnsi="Arial" w:cs="Arial"/>
          <w:b/>
          <w:color w:val="FF0000"/>
        </w:rPr>
      </w:pPr>
      <w:bookmarkStart w:id="0" w:name="Lefkoşa"/>
      <w:bookmarkEnd w:id="0"/>
      <w:r w:rsidRPr="00C008FD">
        <w:rPr>
          <w:rFonts w:ascii="Arial" w:hAnsi="Arial" w:cs="Arial"/>
          <w:b/>
          <w:color w:val="FF0000"/>
        </w:rPr>
        <w:t>T.C.</w:t>
      </w:r>
    </w:p>
    <w:p w14:paraId="10C95ADC" w14:textId="77777777" w:rsidR="00C4705D" w:rsidRPr="00C008FD" w:rsidRDefault="00C4705D" w:rsidP="00C4705D">
      <w:pPr>
        <w:pStyle w:val="NoSpacing"/>
        <w:jc w:val="center"/>
        <w:rPr>
          <w:rFonts w:ascii="Arial" w:hAnsi="Arial" w:cs="Arial"/>
          <w:b/>
          <w:color w:val="FF0000"/>
        </w:rPr>
      </w:pPr>
      <w:r w:rsidRPr="00C008FD">
        <w:rPr>
          <w:rFonts w:ascii="Arial" w:hAnsi="Arial" w:cs="Arial"/>
          <w:b/>
          <w:color w:val="FF0000"/>
        </w:rPr>
        <w:t>ANKARA SOSYAL BİLİMLER ÜNİVERSİTESİ REKTÖRLÜĞÜ</w:t>
      </w:r>
    </w:p>
    <w:p w14:paraId="17AF5D40" w14:textId="77777777" w:rsidR="00C4705D" w:rsidRPr="00C008FD" w:rsidRDefault="00C4705D" w:rsidP="00C4705D">
      <w:pPr>
        <w:pStyle w:val="NoSpacing"/>
        <w:jc w:val="center"/>
        <w:rPr>
          <w:rFonts w:ascii="Arial" w:hAnsi="Arial" w:cs="Arial"/>
          <w:color w:val="FF0000"/>
        </w:rPr>
      </w:pPr>
      <w:r w:rsidRPr="00C008FD">
        <w:rPr>
          <w:rFonts w:ascii="Arial" w:hAnsi="Arial" w:cs="Arial"/>
          <w:b/>
          <w:color w:val="FF0000"/>
        </w:rPr>
        <w:t>Kuzey Kıbrıs Yerleşkesi</w:t>
      </w:r>
    </w:p>
    <w:p w14:paraId="3D9923FC" w14:textId="77777777" w:rsidR="001B573C" w:rsidRPr="00C008FD" w:rsidRDefault="001B573C">
      <w:pPr>
        <w:spacing w:before="25"/>
        <w:ind w:left="2707" w:right="2539"/>
        <w:jc w:val="center"/>
        <w:rPr>
          <w:rFonts w:ascii="Arial" w:hAnsi="Arial" w:cs="Arial"/>
          <w:color w:val="FF0000"/>
        </w:rPr>
      </w:pPr>
    </w:p>
    <w:p w14:paraId="37065C2E" w14:textId="2A9005E3" w:rsidR="00C738C4" w:rsidRPr="00C008FD" w:rsidRDefault="001B573C">
      <w:pPr>
        <w:pStyle w:val="Heading1"/>
        <w:ind w:left="2699"/>
        <w:rPr>
          <w:rFonts w:ascii="Arial" w:hAnsi="Arial" w:cs="Arial"/>
          <w:sz w:val="22"/>
          <w:szCs w:val="22"/>
        </w:rPr>
      </w:pPr>
      <w:r w:rsidRPr="00C008FD">
        <w:rPr>
          <w:rFonts w:ascii="Arial" w:hAnsi="Arial" w:cs="Arial"/>
          <w:color w:val="1F4E79"/>
          <w:sz w:val="22"/>
          <w:szCs w:val="22"/>
        </w:rPr>
        <w:t>Lisans</w:t>
      </w:r>
      <w:r w:rsidR="00656589">
        <w:rPr>
          <w:rFonts w:ascii="Arial" w:hAnsi="Arial" w:cs="Arial"/>
          <w:color w:val="1F4E79"/>
          <w:sz w:val="22"/>
          <w:szCs w:val="22"/>
        </w:rPr>
        <w:t xml:space="preserve"> ve Ön Lisans</w:t>
      </w:r>
      <w:r w:rsidRPr="00C008FD">
        <w:rPr>
          <w:rFonts w:ascii="Arial" w:hAnsi="Arial" w:cs="Arial"/>
          <w:color w:val="1F4E79"/>
          <w:spacing w:val="-3"/>
          <w:sz w:val="22"/>
          <w:szCs w:val="22"/>
        </w:rPr>
        <w:t xml:space="preserve"> </w:t>
      </w:r>
      <w:r w:rsidRPr="00C008FD">
        <w:rPr>
          <w:rFonts w:ascii="Arial" w:hAnsi="Arial" w:cs="Arial"/>
          <w:color w:val="1F4E79"/>
          <w:sz w:val="22"/>
          <w:szCs w:val="22"/>
        </w:rPr>
        <w:t>Programlarımız</w:t>
      </w:r>
    </w:p>
    <w:p w14:paraId="0A0B1E31" w14:textId="77777777" w:rsidR="00C738C4" w:rsidRPr="00C008FD" w:rsidRDefault="001B573C">
      <w:pPr>
        <w:pStyle w:val="ListParagraph"/>
        <w:numPr>
          <w:ilvl w:val="0"/>
          <w:numId w:val="2"/>
        </w:numPr>
        <w:tabs>
          <w:tab w:val="left" w:pos="776"/>
          <w:tab w:val="left" w:pos="777"/>
        </w:tabs>
        <w:spacing w:before="178"/>
        <w:rPr>
          <w:rFonts w:ascii="Arial" w:hAnsi="Arial" w:cs="Arial"/>
        </w:rPr>
      </w:pPr>
      <w:r w:rsidRPr="00C008FD">
        <w:rPr>
          <w:rFonts w:ascii="Arial" w:hAnsi="Arial" w:cs="Arial"/>
        </w:rPr>
        <w:t>İlahiyat</w:t>
      </w:r>
      <w:r w:rsidRPr="00C008FD">
        <w:rPr>
          <w:rFonts w:ascii="Arial" w:hAnsi="Arial" w:cs="Arial"/>
          <w:spacing w:val="2"/>
        </w:rPr>
        <w:t xml:space="preserve"> </w:t>
      </w:r>
      <w:r w:rsidRPr="00C008FD">
        <w:rPr>
          <w:rFonts w:ascii="Arial" w:hAnsi="Arial" w:cs="Arial"/>
        </w:rPr>
        <w:t>(%30</w:t>
      </w:r>
      <w:r w:rsidRPr="00C008FD">
        <w:rPr>
          <w:rFonts w:ascii="Arial" w:hAnsi="Arial" w:cs="Arial"/>
          <w:spacing w:val="-4"/>
        </w:rPr>
        <w:t xml:space="preserve"> </w:t>
      </w:r>
      <w:r w:rsidRPr="00C008FD">
        <w:rPr>
          <w:rFonts w:ascii="Arial" w:hAnsi="Arial" w:cs="Arial"/>
        </w:rPr>
        <w:t>Arapça)</w:t>
      </w:r>
    </w:p>
    <w:p w14:paraId="6791EA3B" w14:textId="77777777" w:rsidR="00C738C4" w:rsidRPr="00C008FD" w:rsidRDefault="001B573C">
      <w:pPr>
        <w:pStyle w:val="ListParagraph"/>
        <w:numPr>
          <w:ilvl w:val="0"/>
          <w:numId w:val="2"/>
        </w:numPr>
        <w:tabs>
          <w:tab w:val="left" w:pos="776"/>
          <w:tab w:val="left" w:pos="777"/>
        </w:tabs>
        <w:rPr>
          <w:rFonts w:ascii="Arial" w:hAnsi="Arial" w:cs="Arial"/>
        </w:rPr>
      </w:pPr>
      <w:r w:rsidRPr="00C008FD">
        <w:rPr>
          <w:rFonts w:ascii="Arial" w:hAnsi="Arial" w:cs="Arial"/>
        </w:rPr>
        <w:t>Hukuk</w:t>
      </w:r>
    </w:p>
    <w:p w14:paraId="6D984925" w14:textId="77777777" w:rsidR="00656589" w:rsidRDefault="001B573C" w:rsidP="00656589">
      <w:pPr>
        <w:pStyle w:val="ListParagraph"/>
        <w:numPr>
          <w:ilvl w:val="0"/>
          <w:numId w:val="2"/>
        </w:numPr>
        <w:tabs>
          <w:tab w:val="left" w:pos="776"/>
          <w:tab w:val="left" w:pos="777"/>
        </w:tabs>
        <w:spacing w:before="23"/>
        <w:rPr>
          <w:rFonts w:ascii="Arial" w:hAnsi="Arial" w:cs="Arial"/>
        </w:rPr>
      </w:pPr>
      <w:r w:rsidRPr="00C008FD">
        <w:rPr>
          <w:rFonts w:ascii="Arial" w:hAnsi="Arial" w:cs="Arial"/>
        </w:rPr>
        <w:t>Psikoloji</w:t>
      </w:r>
    </w:p>
    <w:p w14:paraId="5C05F6ED" w14:textId="4BB804AD" w:rsidR="00C738C4" w:rsidRPr="00656589" w:rsidRDefault="001B573C" w:rsidP="00656589">
      <w:pPr>
        <w:pStyle w:val="ListParagraph"/>
        <w:numPr>
          <w:ilvl w:val="0"/>
          <w:numId w:val="2"/>
        </w:numPr>
        <w:tabs>
          <w:tab w:val="left" w:pos="776"/>
          <w:tab w:val="left" w:pos="777"/>
        </w:tabs>
        <w:spacing w:before="23"/>
        <w:rPr>
          <w:rFonts w:ascii="Arial" w:hAnsi="Arial" w:cs="Arial"/>
        </w:rPr>
      </w:pPr>
      <w:r w:rsidRPr="00656589">
        <w:rPr>
          <w:rFonts w:ascii="Arial" w:hAnsi="Arial" w:cs="Arial"/>
        </w:rPr>
        <w:t>Özel</w:t>
      </w:r>
      <w:r w:rsidRPr="00656589">
        <w:rPr>
          <w:rFonts w:ascii="Arial" w:hAnsi="Arial" w:cs="Arial"/>
          <w:spacing w:val="-9"/>
        </w:rPr>
        <w:t xml:space="preserve"> </w:t>
      </w:r>
      <w:r w:rsidRPr="00656589">
        <w:rPr>
          <w:rFonts w:ascii="Arial" w:hAnsi="Arial" w:cs="Arial"/>
        </w:rPr>
        <w:t>Eğitim</w:t>
      </w:r>
      <w:r w:rsidRPr="00656589">
        <w:rPr>
          <w:rFonts w:ascii="Arial" w:hAnsi="Arial" w:cs="Arial"/>
          <w:spacing w:val="-5"/>
        </w:rPr>
        <w:t xml:space="preserve"> </w:t>
      </w:r>
      <w:r w:rsidRPr="00656589">
        <w:rPr>
          <w:rFonts w:ascii="Arial" w:hAnsi="Arial" w:cs="Arial"/>
        </w:rPr>
        <w:t>Öğretmenliği</w:t>
      </w:r>
    </w:p>
    <w:p w14:paraId="6BDEC5FA" w14:textId="77777777" w:rsidR="00C738C4" w:rsidRPr="00C008FD" w:rsidRDefault="001B573C">
      <w:pPr>
        <w:pStyle w:val="ListParagraph"/>
        <w:numPr>
          <w:ilvl w:val="0"/>
          <w:numId w:val="2"/>
        </w:numPr>
        <w:tabs>
          <w:tab w:val="left" w:pos="776"/>
          <w:tab w:val="left" w:pos="777"/>
        </w:tabs>
        <w:spacing w:before="23"/>
        <w:rPr>
          <w:rFonts w:ascii="Arial" w:hAnsi="Arial" w:cs="Arial"/>
        </w:rPr>
      </w:pPr>
      <w:r w:rsidRPr="00C008FD">
        <w:rPr>
          <w:rFonts w:ascii="Arial" w:hAnsi="Arial" w:cs="Arial"/>
        </w:rPr>
        <w:t>İngilizce</w:t>
      </w:r>
      <w:r w:rsidRPr="00C008FD">
        <w:rPr>
          <w:rFonts w:ascii="Arial" w:hAnsi="Arial" w:cs="Arial"/>
          <w:spacing w:val="-3"/>
        </w:rPr>
        <w:t xml:space="preserve"> </w:t>
      </w:r>
      <w:r w:rsidRPr="00C008FD">
        <w:rPr>
          <w:rFonts w:ascii="Arial" w:hAnsi="Arial" w:cs="Arial"/>
        </w:rPr>
        <w:t>Öğretmenliği</w:t>
      </w:r>
      <w:r w:rsidRPr="00C008FD">
        <w:rPr>
          <w:rFonts w:ascii="Arial" w:hAnsi="Arial" w:cs="Arial"/>
          <w:spacing w:val="51"/>
        </w:rPr>
        <w:t xml:space="preserve"> </w:t>
      </w:r>
      <w:r w:rsidRPr="00C008FD">
        <w:rPr>
          <w:rFonts w:ascii="Arial" w:hAnsi="Arial" w:cs="Arial"/>
        </w:rPr>
        <w:t>(%30</w:t>
      </w:r>
      <w:r w:rsidRPr="00C008FD">
        <w:rPr>
          <w:rFonts w:ascii="Arial" w:hAnsi="Arial" w:cs="Arial"/>
          <w:spacing w:val="-1"/>
        </w:rPr>
        <w:t xml:space="preserve"> </w:t>
      </w:r>
      <w:r w:rsidRPr="00C008FD">
        <w:rPr>
          <w:rFonts w:ascii="Arial" w:hAnsi="Arial" w:cs="Arial"/>
        </w:rPr>
        <w:t>İngilizce)</w:t>
      </w:r>
    </w:p>
    <w:p w14:paraId="5C5DE687" w14:textId="77777777" w:rsidR="00C738C4" w:rsidRPr="00C008FD" w:rsidRDefault="001B573C">
      <w:pPr>
        <w:pStyle w:val="ListParagraph"/>
        <w:numPr>
          <w:ilvl w:val="0"/>
          <w:numId w:val="2"/>
        </w:numPr>
        <w:tabs>
          <w:tab w:val="left" w:pos="776"/>
          <w:tab w:val="left" w:pos="777"/>
        </w:tabs>
        <w:rPr>
          <w:rFonts w:ascii="Arial" w:hAnsi="Arial" w:cs="Arial"/>
        </w:rPr>
      </w:pPr>
      <w:r w:rsidRPr="00C008FD">
        <w:rPr>
          <w:rFonts w:ascii="Arial" w:hAnsi="Arial" w:cs="Arial"/>
        </w:rPr>
        <w:t>Uluslararası</w:t>
      </w:r>
      <w:r w:rsidRPr="00C008FD">
        <w:rPr>
          <w:rFonts w:ascii="Arial" w:hAnsi="Arial" w:cs="Arial"/>
          <w:spacing w:val="-10"/>
        </w:rPr>
        <w:t xml:space="preserve"> </w:t>
      </w:r>
      <w:r w:rsidRPr="00C008FD">
        <w:rPr>
          <w:rFonts w:ascii="Arial" w:hAnsi="Arial" w:cs="Arial"/>
        </w:rPr>
        <w:t>Girişimcilik</w:t>
      </w:r>
      <w:r w:rsidRPr="00C008FD">
        <w:rPr>
          <w:rFonts w:ascii="Arial" w:hAnsi="Arial" w:cs="Arial"/>
          <w:spacing w:val="-2"/>
        </w:rPr>
        <w:t xml:space="preserve"> </w:t>
      </w:r>
      <w:r w:rsidRPr="00C008FD">
        <w:rPr>
          <w:rFonts w:ascii="Arial" w:hAnsi="Arial" w:cs="Arial"/>
        </w:rPr>
        <w:t>(İngilizce)</w:t>
      </w:r>
    </w:p>
    <w:p w14:paraId="1961B9AA" w14:textId="77777777" w:rsidR="00C738C4" w:rsidRPr="00C008FD" w:rsidRDefault="001B573C">
      <w:pPr>
        <w:pStyle w:val="ListParagraph"/>
        <w:numPr>
          <w:ilvl w:val="0"/>
          <w:numId w:val="2"/>
        </w:numPr>
        <w:tabs>
          <w:tab w:val="left" w:pos="776"/>
          <w:tab w:val="left" w:pos="777"/>
        </w:tabs>
        <w:spacing w:before="23"/>
        <w:rPr>
          <w:rFonts w:ascii="Arial" w:hAnsi="Arial" w:cs="Arial"/>
        </w:rPr>
      </w:pPr>
      <w:r w:rsidRPr="00C008FD">
        <w:rPr>
          <w:rFonts w:ascii="Arial" w:hAnsi="Arial" w:cs="Arial"/>
        </w:rPr>
        <w:t>Uluslararası</w:t>
      </w:r>
      <w:r w:rsidRPr="00C008FD">
        <w:rPr>
          <w:rFonts w:ascii="Arial" w:hAnsi="Arial" w:cs="Arial"/>
          <w:spacing w:val="-12"/>
        </w:rPr>
        <w:t xml:space="preserve"> </w:t>
      </w:r>
      <w:r w:rsidRPr="00C008FD">
        <w:rPr>
          <w:rFonts w:ascii="Arial" w:hAnsi="Arial" w:cs="Arial"/>
        </w:rPr>
        <w:t>Ticaret</w:t>
      </w:r>
      <w:r w:rsidRPr="00C008FD">
        <w:rPr>
          <w:rFonts w:ascii="Arial" w:hAnsi="Arial" w:cs="Arial"/>
          <w:spacing w:val="2"/>
        </w:rPr>
        <w:t xml:space="preserve"> </w:t>
      </w:r>
      <w:r w:rsidRPr="00C008FD">
        <w:rPr>
          <w:rFonts w:ascii="Arial" w:hAnsi="Arial" w:cs="Arial"/>
        </w:rPr>
        <w:t>ve</w:t>
      </w:r>
      <w:r w:rsidRPr="00C008FD">
        <w:rPr>
          <w:rFonts w:ascii="Arial" w:hAnsi="Arial" w:cs="Arial"/>
          <w:spacing w:val="-4"/>
        </w:rPr>
        <w:t xml:space="preserve"> </w:t>
      </w:r>
      <w:r w:rsidRPr="00C008FD">
        <w:rPr>
          <w:rFonts w:ascii="Arial" w:hAnsi="Arial" w:cs="Arial"/>
        </w:rPr>
        <w:t>Lojistik</w:t>
      </w:r>
      <w:r w:rsidRPr="00C008FD">
        <w:rPr>
          <w:rFonts w:ascii="Arial" w:hAnsi="Arial" w:cs="Arial"/>
          <w:spacing w:val="-3"/>
        </w:rPr>
        <w:t xml:space="preserve"> </w:t>
      </w:r>
      <w:r w:rsidRPr="00C008FD">
        <w:rPr>
          <w:rFonts w:ascii="Arial" w:hAnsi="Arial" w:cs="Arial"/>
        </w:rPr>
        <w:t>(</w:t>
      </w:r>
      <w:r w:rsidRPr="00C008FD">
        <w:rPr>
          <w:rFonts w:ascii="Arial" w:hAnsi="Arial" w:cs="Arial"/>
          <w:spacing w:val="-2"/>
        </w:rPr>
        <w:t xml:space="preserve"> </w:t>
      </w:r>
      <w:r w:rsidRPr="00C008FD">
        <w:rPr>
          <w:rFonts w:ascii="Arial" w:hAnsi="Arial" w:cs="Arial"/>
        </w:rPr>
        <w:t>İngilizce)</w:t>
      </w:r>
    </w:p>
    <w:p w14:paraId="551C6275" w14:textId="3F5B30BE" w:rsidR="00C4705D" w:rsidRDefault="00086EBB">
      <w:pPr>
        <w:pStyle w:val="ListParagraph"/>
        <w:numPr>
          <w:ilvl w:val="0"/>
          <w:numId w:val="2"/>
        </w:numPr>
        <w:tabs>
          <w:tab w:val="left" w:pos="776"/>
          <w:tab w:val="left" w:pos="777"/>
        </w:tabs>
        <w:spacing w:before="23"/>
        <w:rPr>
          <w:rFonts w:ascii="Arial" w:hAnsi="Arial" w:cs="Arial"/>
        </w:rPr>
      </w:pPr>
      <w:r w:rsidRPr="00C008FD">
        <w:rPr>
          <w:rFonts w:ascii="Arial" w:hAnsi="Arial" w:cs="Arial"/>
        </w:rPr>
        <w:t xml:space="preserve">İktisat ( </w:t>
      </w:r>
      <w:r w:rsidR="00656589">
        <w:rPr>
          <w:rFonts w:ascii="Arial" w:hAnsi="Arial" w:cs="Arial"/>
        </w:rPr>
        <w:t xml:space="preserve">Türkçe / </w:t>
      </w:r>
      <w:r w:rsidRPr="00C008FD">
        <w:rPr>
          <w:rFonts w:ascii="Arial" w:hAnsi="Arial" w:cs="Arial"/>
        </w:rPr>
        <w:t>İngilizce)</w:t>
      </w:r>
    </w:p>
    <w:p w14:paraId="278D58BB" w14:textId="264EFE7A" w:rsidR="00656589" w:rsidRDefault="00656589">
      <w:pPr>
        <w:pStyle w:val="ListParagraph"/>
        <w:numPr>
          <w:ilvl w:val="0"/>
          <w:numId w:val="2"/>
        </w:numPr>
        <w:tabs>
          <w:tab w:val="left" w:pos="776"/>
          <w:tab w:val="left" w:pos="777"/>
        </w:tabs>
        <w:spacing w:before="23"/>
        <w:rPr>
          <w:rFonts w:ascii="Arial" w:hAnsi="Arial" w:cs="Arial"/>
        </w:rPr>
      </w:pPr>
      <w:r>
        <w:rPr>
          <w:rFonts w:ascii="Arial" w:hAnsi="Arial" w:cs="Arial"/>
        </w:rPr>
        <w:t>Yönetim Bilişim Sistemleri (Türkçe / İngilizce)</w:t>
      </w:r>
    </w:p>
    <w:p w14:paraId="22146609" w14:textId="377B262C" w:rsidR="00656589" w:rsidRDefault="00656589">
      <w:pPr>
        <w:pStyle w:val="ListParagraph"/>
        <w:numPr>
          <w:ilvl w:val="0"/>
          <w:numId w:val="2"/>
        </w:numPr>
        <w:tabs>
          <w:tab w:val="left" w:pos="776"/>
          <w:tab w:val="left" w:pos="777"/>
        </w:tabs>
        <w:spacing w:before="23"/>
        <w:rPr>
          <w:rFonts w:ascii="Arial" w:hAnsi="Arial" w:cs="Arial"/>
        </w:rPr>
      </w:pPr>
      <w:r>
        <w:rPr>
          <w:rFonts w:ascii="Arial" w:hAnsi="Arial" w:cs="Arial"/>
        </w:rPr>
        <w:t>Yapay Zeka Operatörlüğü (Türkçe – Ön Lisans)</w:t>
      </w:r>
    </w:p>
    <w:p w14:paraId="276862D8" w14:textId="7590B813" w:rsidR="00656589" w:rsidRDefault="00B4396A">
      <w:pPr>
        <w:pStyle w:val="ListParagraph"/>
        <w:numPr>
          <w:ilvl w:val="0"/>
          <w:numId w:val="2"/>
        </w:numPr>
        <w:tabs>
          <w:tab w:val="left" w:pos="776"/>
          <w:tab w:val="left" w:pos="777"/>
        </w:tabs>
        <w:spacing w:before="23"/>
        <w:rPr>
          <w:rFonts w:ascii="Arial" w:hAnsi="Arial" w:cs="Arial"/>
        </w:rPr>
      </w:pPr>
      <w:r w:rsidRPr="00B4396A">
        <w:rPr>
          <w:rFonts w:ascii="Arial" w:hAnsi="Arial" w:cs="Arial"/>
        </w:rPr>
        <w:t>Büyük Veri Analistliği</w:t>
      </w:r>
      <w:r w:rsidRPr="00B4396A">
        <w:rPr>
          <w:rFonts w:ascii="Arial" w:hAnsi="Arial" w:cs="Arial"/>
        </w:rPr>
        <w:t xml:space="preserve"> </w:t>
      </w:r>
      <w:r w:rsidR="00656589">
        <w:rPr>
          <w:rFonts w:ascii="Arial" w:hAnsi="Arial" w:cs="Arial"/>
        </w:rPr>
        <w:t>(Türkçe – Ön Lisans)</w:t>
      </w:r>
    </w:p>
    <w:p w14:paraId="23C46160" w14:textId="77777777" w:rsidR="00656589" w:rsidRPr="00C008FD" w:rsidRDefault="00656589" w:rsidP="00656589">
      <w:pPr>
        <w:pStyle w:val="ListParagraph"/>
        <w:tabs>
          <w:tab w:val="left" w:pos="776"/>
          <w:tab w:val="left" w:pos="777"/>
        </w:tabs>
        <w:spacing w:before="23"/>
        <w:ind w:firstLine="0"/>
        <w:rPr>
          <w:rFonts w:ascii="Arial" w:hAnsi="Arial" w:cs="Arial"/>
        </w:rPr>
      </w:pPr>
    </w:p>
    <w:p w14:paraId="3CFA0915" w14:textId="77777777" w:rsidR="00C738C4" w:rsidRPr="00C008FD" w:rsidRDefault="001B573C">
      <w:pPr>
        <w:pStyle w:val="Heading1"/>
        <w:spacing w:before="190"/>
        <w:rPr>
          <w:rFonts w:ascii="Arial" w:hAnsi="Arial" w:cs="Arial"/>
          <w:sz w:val="22"/>
          <w:szCs w:val="22"/>
        </w:rPr>
      </w:pPr>
      <w:r w:rsidRPr="00C008FD">
        <w:rPr>
          <w:rFonts w:ascii="Arial" w:hAnsi="Arial" w:cs="Arial"/>
          <w:color w:val="1F4E79"/>
          <w:sz w:val="22"/>
          <w:szCs w:val="22"/>
        </w:rPr>
        <w:t>Ek</w:t>
      </w:r>
      <w:r w:rsidRPr="00C008FD">
        <w:rPr>
          <w:rFonts w:ascii="Arial" w:hAnsi="Arial" w:cs="Arial"/>
          <w:color w:val="1F4E79"/>
          <w:spacing w:val="-8"/>
          <w:sz w:val="22"/>
          <w:szCs w:val="22"/>
        </w:rPr>
        <w:t xml:space="preserve"> </w:t>
      </w:r>
      <w:r w:rsidRPr="00C008FD">
        <w:rPr>
          <w:rFonts w:ascii="Arial" w:hAnsi="Arial" w:cs="Arial"/>
          <w:color w:val="1F4E79"/>
          <w:sz w:val="22"/>
          <w:szCs w:val="22"/>
        </w:rPr>
        <w:t>Burslar</w:t>
      </w:r>
      <w:r w:rsidRPr="00C008FD">
        <w:rPr>
          <w:rFonts w:ascii="Arial" w:hAnsi="Arial" w:cs="Arial"/>
          <w:color w:val="1F4E79"/>
          <w:spacing w:val="-1"/>
          <w:sz w:val="22"/>
          <w:szCs w:val="22"/>
        </w:rPr>
        <w:t xml:space="preserve"> </w:t>
      </w:r>
      <w:r w:rsidRPr="00C008FD">
        <w:rPr>
          <w:rFonts w:ascii="Arial" w:hAnsi="Arial" w:cs="Arial"/>
          <w:color w:val="1F4E79"/>
          <w:sz w:val="22"/>
          <w:szCs w:val="22"/>
        </w:rPr>
        <w:t>ve</w:t>
      </w:r>
      <w:r w:rsidRPr="00C008FD">
        <w:rPr>
          <w:rFonts w:ascii="Arial" w:hAnsi="Arial" w:cs="Arial"/>
          <w:color w:val="1F4E79"/>
          <w:spacing w:val="-1"/>
          <w:sz w:val="22"/>
          <w:szCs w:val="22"/>
        </w:rPr>
        <w:t xml:space="preserve"> </w:t>
      </w:r>
      <w:r w:rsidRPr="00C008FD">
        <w:rPr>
          <w:rFonts w:ascii="Arial" w:hAnsi="Arial" w:cs="Arial"/>
          <w:color w:val="1F4E79"/>
          <w:sz w:val="22"/>
          <w:szCs w:val="22"/>
        </w:rPr>
        <w:t>Oranları</w:t>
      </w:r>
    </w:p>
    <w:p w14:paraId="5F3B37A7" w14:textId="77777777" w:rsidR="00C738C4" w:rsidRPr="00C008FD" w:rsidRDefault="001B573C">
      <w:pPr>
        <w:pStyle w:val="ListParagraph"/>
        <w:numPr>
          <w:ilvl w:val="0"/>
          <w:numId w:val="1"/>
        </w:numPr>
        <w:tabs>
          <w:tab w:val="left" w:pos="777"/>
        </w:tabs>
        <w:spacing w:before="176" w:line="259" w:lineRule="auto"/>
        <w:ind w:left="776" w:right="356"/>
        <w:rPr>
          <w:rFonts w:ascii="Arial" w:hAnsi="Arial" w:cs="Arial"/>
        </w:rPr>
      </w:pPr>
      <w:r w:rsidRPr="00C008FD">
        <w:rPr>
          <w:rFonts w:ascii="Arial" w:hAnsi="Arial" w:cs="Arial"/>
          <w:b/>
        </w:rPr>
        <w:t xml:space="preserve">Şehit eşi ve şehit çocuğu bursu: </w:t>
      </w:r>
      <w:r w:rsidRPr="00C008FD">
        <w:rPr>
          <w:rFonts w:ascii="Arial" w:hAnsi="Arial" w:cs="Arial"/>
        </w:rPr>
        <w:t>ÖSYM ile yerleşmek koşulu ile normal öğrenim</w:t>
      </w:r>
      <w:r w:rsidRPr="00C008FD">
        <w:rPr>
          <w:rFonts w:ascii="Arial" w:hAnsi="Arial" w:cs="Arial"/>
          <w:spacing w:val="-57"/>
        </w:rPr>
        <w:t xml:space="preserve"> </w:t>
      </w:r>
      <w:r w:rsidRPr="00C008FD">
        <w:rPr>
          <w:rFonts w:ascii="Arial" w:hAnsi="Arial" w:cs="Arial"/>
        </w:rPr>
        <w:t>süresince %</w:t>
      </w:r>
      <w:r w:rsidRPr="00C008FD">
        <w:rPr>
          <w:rFonts w:ascii="Arial" w:hAnsi="Arial" w:cs="Arial"/>
          <w:spacing w:val="3"/>
        </w:rPr>
        <w:t xml:space="preserve"> </w:t>
      </w:r>
      <w:r w:rsidRPr="00C008FD">
        <w:rPr>
          <w:rFonts w:ascii="Arial" w:hAnsi="Arial" w:cs="Arial"/>
        </w:rPr>
        <w:t>100</w:t>
      </w:r>
      <w:r w:rsidRPr="00C008FD">
        <w:rPr>
          <w:rFonts w:ascii="Arial" w:hAnsi="Arial" w:cs="Arial"/>
          <w:spacing w:val="2"/>
        </w:rPr>
        <w:t xml:space="preserve"> </w:t>
      </w:r>
      <w:r w:rsidRPr="00C008FD">
        <w:rPr>
          <w:rFonts w:ascii="Arial" w:hAnsi="Arial" w:cs="Arial"/>
        </w:rPr>
        <w:t>Burs verilmektedir.</w:t>
      </w:r>
    </w:p>
    <w:p w14:paraId="7DD2F760" w14:textId="77777777" w:rsidR="00C738C4" w:rsidRPr="00C008FD" w:rsidRDefault="001B573C">
      <w:pPr>
        <w:pStyle w:val="ListParagraph"/>
        <w:numPr>
          <w:ilvl w:val="0"/>
          <w:numId w:val="1"/>
        </w:numPr>
        <w:tabs>
          <w:tab w:val="left" w:pos="777"/>
        </w:tabs>
        <w:spacing w:before="0" w:line="259" w:lineRule="auto"/>
        <w:ind w:left="776" w:right="419"/>
        <w:rPr>
          <w:rFonts w:ascii="Arial" w:hAnsi="Arial" w:cs="Arial"/>
        </w:rPr>
      </w:pPr>
      <w:r w:rsidRPr="00C008FD">
        <w:rPr>
          <w:rFonts w:ascii="Arial" w:hAnsi="Arial" w:cs="Arial"/>
          <w:b/>
        </w:rPr>
        <w:t>Gazi Eşi ve gazi çocuğu bursu:</w:t>
      </w:r>
      <w:r w:rsidRPr="00C008FD">
        <w:rPr>
          <w:rFonts w:ascii="Arial" w:hAnsi="Arial" w:cs="Arial"/>
        </w:rPr>
        <w:t xml:space="preserve"> ÖSYM ile yerleşmek koşulu ile normal öğrenim</w:t>
      </w:r>
      <w:r w:rsidRPr="00C008FD">
        <w:rPr>
          <w:rFonts w:ascii="Arial" w:hAnsi="Arial" w:cs="Arial"/>
          <w:spacing w:val="-57"/>
        </w:rPr>
        <w:t xml:space="preserve"> </w:t>
      </w:r>
      <w:r w:rsidRPr="00C008FD">
        <w:rPr>
          <w:rFonts w:ascii="Arial" w:hAnsi="Arial" w:cs="Arial"/>
        </w:rPr>
        <w:t>süresi</w:t>
      </w:r>
      <w:r w:rsidRPr="00C008FD">
        <w:rPr>
          <w:rFonts w:ascii="Arial" w:hAnsi="Arial" w:cs="Arial"/>
          <w:spacing w:val="-4"/>
        </w:rPr>
        <w:t xml:space="preserve"> </w:t>
      </w:r>
      <w:r w:rsidRPr="00C008FD">
        <w:rPr>
          <w:rFonts w:ascii="Arial" w:hAnsi="Arial" w:cs="Arial"/>
        </w:rPr>
        <w:t>boyunca</w:t>
      </w:r>
      <w:r w:rsidRPr="00C008FD">
        <w:rPr>
          <w:rFonts w:ascii="Arial" w:hAnsi="Arial" w:cs="Arial"/>
          <w:spacing w:val="1"/>
        </w:rPr>
        <w:t xml:space="preserve"> </w:t>
      </w:r>
      <w:r w:rsidRPr="00C008FD">
        <w:rPr>
          <w:rFonts w:ascii="Arial" w:hAnsi="Arial" w:cs="Arial"/>
        </w:rPr>
        <w:t>%</w:t>
      </w:r>
      <w:r w:rsidRPr="00C008FD">
        <w:rPr>
          <w:rFonts w:ascii="Arial" w:hAnsi="Arial" w:cs="Arial"/>
          <w:spacing w:val="3"/>
        </w:rPr>
        <w:t xml:space="preserve"> </w:t>
      </w:r>
      <w:r w:rsidRPr="00C008FD">
        <w:rPr>
          <w:rFonts w:ascii="Arial" w:hAnsi="Arial" w:cs="Arial"/>
        </w:rPr>
        <w:t>50</w:t>
      </w:r>
      <w:r w:rsidRPr="00C008FD">
        <w:rPr>
          <w:rFonts w:ascii="Arial" w:hAnsi="Arial" w:cs="Arial"/>
          <w:spacing w:val="5"/>
        </w:rPr>
        <w:t xml:space="preserve"> </w:t>
      </w:r>
      <w:r w:rsidRPr="00C008FD">
        <w:rPr>
          <w:rFonts w:ascii="Arial" w:hAnsi="Arial" w:cs="Arial"/>
        </w:rPr>
        <w:t>indirim</w:t>
      </w:r>
      <w:r w:rsidRPr="00C008FD">
        <w:rPr>
          <w:rFonts w:ascii="Arial" w:hAnsi="Arial" w:cs="Arial"/>
          <w:spacing w:val="-2"/>
        </w:rPr>
        <w:t xml:space="preserve"> </w:t>
      </w:r>
      <w:r w:rsidRPr="00C008FD">
        <w:rPr>
          <w:rFonts w:ascii="Arial" w:hAnsi="Arial" w:cs="Arial"/>
        </w:rPr>
        <w:t>bursu)</w:t>
      </w:r>
    </w:p>
    <w:p w14:paraId="21692BCB" w14:textId="77777777" w:rsidR="002F5C76" w:rsidRPr="00C008FD" w:rsidRDefault="002F5C76">
      <w:pPr>
        <w:pStyle w:val="ListParagraph"/>
        <w:numPr>
          <w:ilvl w:val="0"/>
          <w:numId w:val="1"/>
        </w:numPr>
        <w:tabs>
          <w:tab w:val="left" w:pos="777"/>
        </w:tabs>
        <w:spacing w:before="0" w:line="259" w:lineRule="auto"/>
        <w:ind w:left="776" w:right="419"/>
        <w:rPr>
          <w:rFonts w:ascii="Arial" w:hAnsi="Arial" w:cs="Arial"/>
        </w:rPr>
      </w:pPr>
      <w:r w:rsidRPr="00C008FD">
        <w:rPr>
          <w:rFonts w:ascii="Arial" w:hAnsi="Arial" w:cs="Arial"/>
          <w:b/>
        </w:rPr>
        <w:t>Engelli Bursu:</w:t>
      </w:r>
      <w:r w:rsidRPr="00C008FD">
        <w:rPr>
          <w:rFonts w:ascii="Arial" w:hAnsi="Arial" w:cs="Arial"/>
        </w:rPr>
        <w:t xml:space="preserve"> </w:t>
      </w:r>
      <w:r w:rsidR="00561A33" w:rsidRPr="00C008FD">
        <w:rPr>
          <w:rFonts w:ascii="Arial" w:hAnsi="Arial" w:cs="Arial"/>
        </w:rPr>
        <w:t xml:space="preserve">ÖSYM ile yerleşmek koşulu ile normal öğrenim </w:t>
      </w:r>
      <w:r w:rsidR="00561A33" w:rsidRPr="00C008FD">
        <w:rPr>
          <w:rFonts w:ascii="Arial" w:hAnsi="Arial" w:cs="Arial"/>
          <w:spacing w:val="-57"/>
        </w:rPr>
        <w:t xml:space="preserve"> </w:t>
      </w:r>
      <w:r w:rsidR="00561A33" w:rsidRPr="00C008FD">
        <w:rPr>
          <w:rFonts w:ascii="Arial" w:hAnsi="Arial" w:cs="Arial"/>
        </w:rPr>
        <w:t>süresi</w:t>
      </w:r>
      <w:r w:rsidR="00561A33" w:rsidRPr="00C008FD">
        <w:rPr>
          <w:rFonts w:ascii="Arial" w:hAnsi="Arial" w:cs="Arial"/>
          <w:spacing w:val="-4"/>
        </w:rPr>
        <w:t xml:space="preserve"> </w:t>
      </w:r>
      <w:r w:rsidR="00561A33" w:rsidRPr="00C008FD">
        <w:rPr>
          <w:rFonts w:ascii="Arial" w:hAnsi="Arial" w:cs="Arial"/>
        </w:rPr>
        <w:t>boyunca</w:t>
      </w:r>
      <w:r w:rsidR="00561A33" w:rsidRPr="00C008FD">
        <w:rPr>
          <w:rFonts w:ascii="Arial" w:hAnsi="Arial" w:cs="Arial"/>
          <w:b/>
        </w:rPr>
        <w:t xml:space="preserve">  </w:t>
      </w:r>
      <w:r w:rsidRPr="00C008FD">
        <w:rPr>
          <w:rFonts w:ascii="Arial" w:hAnsi="Arial" w:cs="Arial"/>
        </w:rPr>
        <w:t>%40 ve üzeri engellilere</w:t>
      </w:r>
      <w:r w:rsidRPr="00C008FD">
        <w:rPr>
          <w:rFonts w:ascii="Arial" w:hAnsi="Arial" w:cs="Arial"/>
          <w:b/>
        </w:rPr>
        <w:t xml:space="preserve"> </w:t>
      </w:r>
      <w:r w:rsidR="00561A33" w:rsidRPr="00C008FD">
        <w:rPr>
          <w:rFonts w:ascii="Arial" w:hAnsi="Arial" w:cs="Arial"/>
        </w:rPr>
        <w:t>%</w:t>
      </w:r>
      <w:r w:rsidR="00561A33" w:rsidRPr="00C008FD">
        <w:rPr>
          <w:rFonts w:ascii="Arial" w:hAnsi="Arial" w:cs="Arial"/>
          <w:spacing w:val="3"/>
        </w:rPr>
        <w:t xml:space="preserve"> </w:t>
      </w:r>
      <w:r w:rsidR="00561A33" w:rsidRPr="00C008FD">
        <w:rPr>
          <w:rFonts w:ascii="Arial" w:hAnsi="Arial" w:cs="Arial"/>
        </w:rPr>
        <w:t>100</w:t>
      </w:r>
      <w:r w:rsidR="00561A33" w:rsidRPr="00C008FD">
        <w:rPr>
          <w:rFonts w:ascii="Arial" w:hAnsi="Arial" w:cs="Arial"/>
          <w:spacing w:val="2"/>
        </w:rPr>
        <w:t xml:space="preserve"> </w:t>
      </w:r>
      <w:r w:rsidR="00561A33" w:rsidRPr="00C008FD">
        <w:rPr>
          <w:rFonts w:ascii="Arial" w:hAnsi="Arial" w:cs="Arial"/>
        </w:rPr>
        <w:t>Burs verilmektedir.</w:t>
      </w:r>
    </w:p>
    <w:p w14:paraId="5AC1BF6B" w14:textId="77777777" w:rsidR="00561A33" w:rsidRPr="00C008FD" w:rsidRDefault="00561A33">
      <w:pPr>
        <w:pStyle w:val="ListParagraph"/>
        <w:numPr>
          <w:ilvl w:val="0"/>
          <w:numId w:val="1"/>
        </w:numPr>
        <w:tabs>
          <w:tab w:val="left" w:pos="777"/>
        </w:tabs>
        <w:spacing w:before="0" w:line="259" w:lineRule="auto"/>
        <w:ind w:left="776" w:right="419"/>
        <w:rPr>
          <w:rFonts w:ascii="Arial" w:hAnsi="Arial" w:cs="Arial"/>
        </w:rPr>
      </w:pPr>
      <w:r w:rsidRPr="00C008FD">
        <w:rPr>
          <w:rFonts w:ascii="Arial" w:hAnsi="Arial" w:cs="Arial"/>
          <w:b/>
        </w:rPr>
        <w:t>Kardeş Bursu:</w:t>
      </w:r>
      <w:r w:rsidRPr="00C008FD">
        <w:rPr>
          <w:rFonts w:ascii="Arial" w:hAnsi="Arial" w:cs="Arial"/>
        </w:rPr>
        <w:t xml:space="preserve"> ÖSYM ile yerleşmek koşulu ile normal öğrenim </w:t>
      </w:r>
      <w:r w:rsidRPr="00C008FD">
        <w:rPr>
          <w:rFonts w:ascii="Arial" w:hAnsi="Arial" w:cs="Arial"/>
          <w:spacing w:val="-57"/>
        </w:rPr>
        <w:t xml:space="preserve"> </w:t>
      </w:r>
      <w:r w:rsidRPr="00C008FD">
        <w:rPr>
          <w:rFonts w:ascii="Arial" w:hAnsi="Arial" w:cs="Arial"/>
        </w:rPr>
        <w:t>süresi</w:t>
      </w:r>
      <w:r w:rsidRPr="00C008FD">
        <w:rPr>
          <w:rFonts w:ascii="Arial" w:hAnsi="Arial" w:cs="Arial"/>
          <w:spacing w:val="-4"/>
        </w:rPr>
        <w:t xml:space="preserve"> </w:t>
      </w:r>
      <w:r w:rsidRPr="00C008FD">
        <w:rPr>
          <w:rFonts w:ascii="Arial" w:hAnsi="Arial" w:cs="Arial"/>
        </w:rPr>
        <w:t>boyunca</w:t>
      </w:r>
      <w:r w:rsidRPr="00C008FD">
        <w:rPr>
          <w:rFonts w:ascii="Arial" w:hAnsi="Arial" w:cs="Arial"/>
          <w:b/>
        </w:rPr>
        <w:t xml:space="preserve">  </w:t>
      </w:r>
      <w:r w:rsidRPr="00C008FD">
        <w:rPr>
          <w:rFonts w:ascii="Arial" w:hAnsi="Arial" w:cs="Arial"/>
        </w:rPr>
        <w:t>kardeşlerden 2. sine</w:t>
      </w:r>
      <w:r w:rsidRPr="00C008FD">
        <w:rPr>
          <w:rFonts w:ascii="Arial" w:hAnsi="Arial" w:cs="Arial"/>
          <w:b/>
        </w:rPr>
        <w:t xml:space="preserve"> </w:t>
      </w:r>
      <w:r w:rsidRPr="00C008FD">
        <w:rPr>
          <w:rFonts w:ascii="Arial" w:hAnsi="Arial" w:cs="Arial"/>
        </w:rPr>
        <w:t>%</w:t>
      </w:r>
      <w:r w:rsidRPr="00C008FD">
        <w:rPr>
          <w:rFonts w:ascii="Arial" w:hAnsi="Arial" w:cs="Arial"/>
          <w:spacing w:val="3"/>
        </w:rPr>
        <w:t xml:space="preserve"> 25</w:t>
      </w:r>
      <w:r w:rsidRPr="00C008FD">
        <w:rPr>
          <w:rFonts w:ascii="Arial" w:hAnsi="Arial" w:cs="Arial"/>
          <w:spacing w:val="2"/>
        </w:rPr>
        <w:t xml:space="preserve"> </w:t>
      </w:r>
      <w:r w:rsidRPr="00C008FD">
        <w:rPr>
          <w:rFonts w:ascii="Arial" w:hAnsi="Arial" w:cs="Arial"/>
        </w:rPr>
        <w:t>Burs verilmektedir.</w:t>
      </w:r>
    </w:p>
    <w:p w14:paraId="55D9604F" w14:textId="77777777" w:rsidR="00C738C4" w:rsidRPr="00C008FD" w:rsidRDefault="001B573C">
      <w:pPr>
        <w:pStyle w:val="ListParagraph"/>
        <w:numPr>
          <w:ilvl w:val="0"/>
          <w:numId w:val="1"/>
        </w:numPr>
        <w:tabs>
          <w:tab w:val="left" w:pos="777"/>
        </w:tabs>
        <w:spacing w:before="0" w:line="275" w:lineRule="exact"/>
        <w:rPr>
          <w:rFonts w:ascii="Arial" w:hAnsi="Arial" w:cs="Arial"/>
        </w:rPr>
      </w:pPr>
      <w:r w:rsidRPr="00C008FD">
        <w:rPr>
          <w:rFonts w:ascii="Arial" w:hAnsi="Arial" w:cs="Arial"/>
          <w:b/>
        </w:rPr>
        <w:t>Tercih</w:t>
      </w:r>
      <w:r w:rsidRPr="00C008FD">
        <w:rPr>
          <w:rFonts w:ascii="Arial" w:hAnsi="Arial" w:cs="Arial"/>
          <w:b/>
          <w:spacing w:val="-1"/>
        </w:rPr>
        <w:t xml:space="preserve"> </w:t>
      </w:r>
      <w:r w:rsidRPr="00C008FD">
        <w:rPr>
          <w:rFonts w:ascii="Arial" w:hAnsi="Arial" w:cs="Arial"/>
          <w:b/>
        </w:rPr>
        <w:t>bursları</w:t>
      </w:r>
      <w:r w:rsidRPr="00C008FD">
        <w:rPr>
          <w:rFonts w:ascii="Arial" w:hAnsi="Arial" w:cs="Arial"/>
          <w:b/>
          <w:spacing w:val="-2"/>
        </w:rPr>
        <w:t xml:space="preserve"> </w:t>
      </w:r>
      <w:r w:rsidRPr="00C008FD">
        <w:rPr>
          <w:rFonts w:ascii="Arial" w:hAnsi="Arial" w:cs="Arial"/>
          <w:b/>
        </w:rPr>
        <w:t>:</w:t>
      </w:r>
      <w:r w:rsidRPr="00C008FD">
        <w:rPr>
          <w:rFonts w:ascii="Arial" w:hAnsi="Arial" w:cs="Arial"/>
          <w:b/>
          <w:spacing w:val="2"/>
        </w:rPr>
        <w:t xml:space="preserve"> </w:t>
      </w:r>
      <w:r w:rsidRPr="00C008FD">
        <w:rPr>
          <w:rFonts w:ascii="Arial" w:hAnsi="Arial" w:cs="Arial"/>
        </w:rPr>
        <w:t>ÖSYM</w:t>
      </w:r>
      <w:r w:rsidRPr="00C008FD">
        <w:rPr>
          <w:rFonts w:ascii="Arial" w:hAnsi="Arial" w:cs="Arial"/>
          <w:spacing w:val="-4"/>
        </w:rPr>
        <w:t xml:space="preserve"> </w:t>
      </w:r>
      <w:r w:rsidRPr="00C008FD">
        <w:rPr>
          <w:rFonts w:ascii="Arial" w:hAnsi="Arial" w:cs="Arial"/>
        </w:rPr>
        <w:t>%</w:t>
      </w:r>
      <w:r w:rsidRPr="00C008FD">
        <w:rPr>
          <w:rFonts w:ascii="Arial" w:hAnsi="Arial" w:cs="Arial"/>
          <w:spacing w:val="-1"/>
        </w:rPr>
        <w:t xml:space="preserve"> </w:t>
      </w:r>
      <w:r w:rsidRPr="00C008FD">
        <w:rPr>
          <w:rFonts w:ascii="Arial" w:hAnsi="Arial" w:cs="Arial"/>
        </w:rPr>
        <w:t>50</w:t>
      </w:r>
      <w:r w:rsidRPr="00C008FD">
        <w:rPr>
          <w:rFonts w:ascii="Arial" w:hAnsi="Arial" w:cs="Arial"/>
          <w:spacing w:val="-1"/>
        </w:rPr>
        <w:t xml:space="preserve"> </w:t>
      </w:r>
      <w:r w:rsidRPr="00C008FD">
        <w:rPr>
          <w:rFonts w:ascii="Arial" w:hAnsi="Arial" w:cs="Arial"/>
        </w:rPr>
        <w:t>indirimli</w:t>
      </w:r>
      <w:r w:rsidRPr="00C008FD">
        <w:rPr>
          <w:rFonts w:ascii="Arial" w:hAnsi="Arial" w:cs="Arial"/>
          <w:spacing w:val="-6"/>
        </w:rPr>
        <w:t xml:space="preserve"> </w:t>
      </w:r>
      <w:r w:rsidRPr="00C008FD">
        <w:rPr>
          <w:rFonts w:ascii="Arial" w:hAnsi="Arial" w:cs="Arial"/>
        </w:rPr>
        <w:t>ve</w:t>
      </w:r>
      <w:r w:rsidRPr="00C008FD">
        <w:rPr>
          <w:rFonts w:ascii="Arial" w:hAnsi="Arial" w:cs="Arial"/>
          <w:spacing w:val="-3"/>
        </w:rPr>
        <w:t xml:space="preserve"> </w:t>
      </w:r>
      <w:r w:rsidRPr="00C008FD">
        <w:rPr>
          <w:rFonts w:ascii="Arial" w:hAnsi="Arial" w:cs="Arial"/>
        </w:rPr>
        <w:t>Ücretli</w:t>
      </w:r>
      <w:r w:rsidRPr="00C008FD">
        <w:rPr>
          <w:rFonts w:ascii="Arial" w:hAnsi="Arial" w:cs="Arial"/>
          <w:spacing w:val="-10"/>
        </w:rPr>
        <w:t xml:space="preserve"> </w:t>
      </w:r>
      <w:r w:rsidRPr="00C008FD">
        <w:rPr>
          <w:rFonts w:ascii="Arial" w:hAnsi="Arial" w:cs="Arial"/>
        </w:rPr>
        <w:t>kontenjanlar</w:t>
      </w:r>
      <w:r w:rsidRPr="00C008FD">
        <w:rPr>
          <w:rFonts w:ascii="Arial" w:hAnsi="Arial" w:cs="Arial"/>
          <w:spacing w:val="4"/>
        </w:rPr>
        <w:t xml:space="preserve"> </w:t>
      </w:r>
      <w:r w:rsidRPr="00C008FD">
        <w:rPr>
          <w:rFonts w:ascii="Arial" w:hAnsi="Arial" w:cs="Arial"/>
        </w:rPr>
        <w:t>için</w:t>
      </w:r>
    </w:p>
    <w:p w14:paraId="0F509AE2" w14:textId="77777777" w:rsidR="00C738C4" w:rsidRPr="00C008FD" w:rsidRDefault="001B573C">
      <w:pPr>
        <w:pStyle w:val="ListParagraph"/>
        <w:numPr>
          <w:ilvl w:val="1"/>
          <w:numId w:val="1"/>
        </w:numPr>
        <w:tabs>
          <w:tab w:val="left" w:pos="1017"/>
        </w:tabs>
        <w:spacing w:before="21"/>
        <w:ind w:hanging="241"/>
        <w:rPr>
          <w:rFonts w:ascii="Arial" w:hAnsi="Arial" w:cs="Arial"/>
        </w:rPr>
      </w:pPr>
      <w:r w:rsidRPr="00C008FD">
        <w:rPr>
          <w:rFonts w:ascii="Arial" w:hAnsi="Arial" w:cs="Arial"/>
        </w:rPr>
        <w:t>tercih</w:t>
      </w:r>
      <w:r w:rsidRPr="00C008FD">
        <w:rPr>
          <w:rFonts w:ascii="Arial" w:hAnsi="Arial" w:cs="Arial"/>
          <w:spacing w:val="-2"/>
        </w:rPr>
        <w:t xml:space="preserve"> </w:t>
      </w:r>
      <w:r w:rsidRPr="00C008FD">
        <w:rPr>
          <w:rFonts w:ascii="Arial" w:hAnsi="Arial" w:cs="Arial"/>
        </w:rPr>
        <w:t>ile</w:t>
      </w:r>
      <w:r w:rsidRPr="00C008FD">
        <w:rPr>
          <w:rFonts w:ascii="Arial" w:hAnsi="Arial" w:cs="Arial"/>
          <w:spacing w:val="2"/>
        </w:rPr>
        <w:t xml:space="preserve"> </w:t>
      </w:r>
      <w:r w:rsidRPr="00C008FD">
        <w:rPr>
          <w:rFonts w:ascii="Arial" w:hAnsi="Arial" w:cs="Arial"/>
        </w:rPr>
        <w:t>yerleşene</w:t>
      </w:r>
      <w:r w:rsidRPr="00C008FD">
        <w:rPr>
          <w:rFonts w:ascii="Arial" w:hAnsi="Arial" w:cs="Arial"/>
          <w:spacing w:val="3"/>
        </w:rPr>
        <w:t xml:space="preserve"> </w:t>
      </w:r>
      <w:r w:rsidRPr="00C008FD">
        <w:rPr>
          <w:rFonts w:ascii="Arial" w:hAnsi="Arial" w:cs="Arial"/>
        </w:rPr>
        <w:t>ilk</w:t>
      </w:r>
      <w:r w:rsidRPr="00C008FD">
        <w:rPr>
          <w:rFonts w:ascii="Arial" w:hAnsi="Arial" w:cs="Arial"/>
          <w:spacing w:val="-2"/>
        </w:rPr>
        <w:t xml:space="preserve"> </w:t>
      </w:r>
      <w:r w:rsidRPr="00C008FD">
        <w:rPr>
          <w:rFonts w:ascii="Arial" w:hAnsi="Arial" w:cs="Arial"/>
        </w:rPr>
        <w:t>4</w:t>
      </w:r>
      <w:r w:rsidRPr="00C008FD">
        <w:rPr>
          <w:rFonts w:ascii="Arial" w:hAnsi="Arial" w:cs="Arial"/>
          <w:spacing w:val="2"/>
        </w:rPr>
        <w:t xml:space="preserve"> </w:t>
      </w:r>
      <w:r w:rsidRPr="00C008FD">
        <w:rPr>
          <w:rFonts w:ascii="Arial" w:hAnsi="Arial" w:cs="Arial"/>
        </w:rPr>
        <w:t>yıl</w:t>
      </w:r>
      <w:r w:rsidRPr="00C008FD">
        <w:rPr>
          <w:rFonts w:ascii="Arial" w:hAnsi="Arial" w:cs="Arial"/>
          <w:spacing w:val="-10"/>
        </w:rPr>
        <w:t xml:space="preserve"> </w:t>
      </w:r>
      <w:r w:rsidRPr="00C008FD">
        <w:rPr>
          <w:rFonts w:ascii="Arial" w:hAnsi="Arial" w:cs="Arial"/>
        </w:rPr>
        <w:t>süre</w:t>
      </w:r>
      <w:r w:rsidRPr="00C008FD">
        <w:rPr>
          <w:rFonts w:ascii="Arial" w:hAnsi="Arial" w:cs="Arial"/>
          <w:spacing w:val="3"/>
        </w:rPr>
        <w:t xml:space="preserve"> </w:t>
      </w:r>
      <w:r w:rsidRPr="00C008FD">
        <w:rPr>
          <w:rFonts w:ascii="Arial" w:hAnsi="Arial" w:cs="Arial"/>
        </w:rPr>
        <w:t>ile</w:t>
      </w:r>
      <w:r w:rsidRPr="00C008FD">
        <w:rPr>
          <w:rFonts w:ascii="Arial" w:hAnsi="Arial" w:cs="Arial"/>
          <w:spacing w:val="-3"/>
        </w:rPr>
        <w:t xml:space="preserve"> </w:t>
      </w:r>
      <w:r w:rsidRPr="00C008FD">
        <w:rPr>
          <w:rFonts w:ascii="Arial" w:hAnsi="Arial" w:cs="Arial"/>
        </w:rPr>
        <w:t>ek</w:t>
      </w:r>
      <w:r w:rsidRPr="00C008FD">
        <w:rPr>
          <w:rFonts w:ascii="Arial" w:hAnsi="Arial" w:cs="Arial"/>
          <w:spacing w:val="3"/>
        </w:rPr>
        <w:t xml:space="preserve"> </w:t>
      </w:r>
      <w:r w:rsidRPr="00C008FD">
        <w:rPr>
          <w:rFonts w:ascii="Arial" w:hAnsi="Arial" w:cs="Arial"/>
          <w:b/>
        </w:rPr>
        <w:t>%</w:t>
      </w:r>
      <w:r w:rsidRPr="00C008FD">
        <w:rPr>
          <w:rFonts w:ascii="Arial" w:hAnsi="Arial" w:cs="Arial"/>
          <w:b/>
          <w:spacing w:val="-6"/>
        </w:rPr>
        <w:t xml:space="preserve"> </w:t>
      </w:r>
      <w:r w:rsidRPr="00C008FD">
        <w:rPr>
          <w:rFonts w:ascii="Arial" w:hAnsi="Arial" w:cs="Arial"/>
          <w:b/>
        </w:rPr>
        <w:t>25</w:t>
      </w:r>
      <w:r w:rsidRPr="00C008FD">
        <w:rPr>
          <w:rFonts w:ascii="Arial" w:hAnsi="Arial" w:cs="Arial"/>
          <w:b/>
          <w:spacing w:val="-1"/>
        </w:rPr>
        <w:t xml:space="preserve"> </w:t>
      </w:r>
      <w:r w:rsidRPr="00C008FD">
        <w:rPr>
          <w:rFonts w:ascii="Arial" w:hAnsi="Arial" w:cs="Arial"/>
        </w:rPr>
        <w:t>tercih</w:t>
      </w:r>
      <w:r w:rsidRPr="00C008FD">
        <w:rPr>
          <w:rFonts w:ascii="Arial" w:hAnsi="Arial" w:cs="Arial"/>
          <w:spacing w:val="-2"/>
        </w:rPr>
        <w:t xml:space="preserve"> </w:t>
      </w:r>
      <w:r w:rsidRPr="00C008FD">
        <w:rPr>
          <w:rFonts w:ascii="Arial" w:hAnsi="Arial" w:cs="Arial"/>
        </w:rPr>
        <w:t>bursu,</w:t>
      </w:r>
    </w:p>
    <w:p w14:paraId="22527DF6" w14:textId="77777777" w:rsidR="00C738C4" w:rsidRPr="00C008FD" w:rsidRDefault="001B573C">
      <w:pPr>
        <w:pStyle w:val="ListParagraph"/>
        <w:numPr>
          <w:ilvl w:val="1"/>
          <w:numId w:val="1"/>
        </w:numPr>
        <w:tabs>
          <w:tab w:val="left" w:pos="1017"/>
        </w:tabs>
        <w:spacing w:before="22"/>
        <w:ind w:left="1017" w:hanging="241"/>
        <w:rPr>
          <w:rFonts w:ascii="Arial" w:hAnsi="Arial" w:cs="Arial"/>
          <w:b/>
        </w:rPr>
      </w:pPr>
      <w:r w:rsidRPr="00C008FD">
        <w:rPr>
          <w:rFonts w:ascii="Arial" w:hAnsi="Arial" w:cs="Arial"/>
        </w:rPr>
        <w:t>tercih</w:t>
      </w:r>
      <w:r w:rsidRPr="00C008FD">
        <w:rPr>
          <w:rFonts w:ascii="Arial" w:hAnsi="Arial" w:cs="Arial"/>
          <w:spacing w:val="-2"/>
        </w:rPr>
        <w:t xml:space="preserve"> </w:t>
      </w:r>
      <w:r w:rsidRPr="00C008FD">
        <w:rPr>
          <w:rFonts w:ascii="Arial" w:hAnsi="Arial" w:cs="Arial"/>
        </w:rPr>
        <w:t>ile</w:t>
      </w:r>
      <w:r w:rsidRPr="00C008FD">
        <w:rPr>
          <w:rFonts w:ascii="Arial" w:hAnsi="Arial" w:cs="Arial"/>
          <w:spacing w:val="2"/>
        </w:rPr>
        <w:t xml:space="preserve"> </w:t>
      </w:r>
      <w:r w:rsidRPr="00C008FD">
        <w:rPr>
          <w:rFonts w:ascii="Arial" w:hAnsi="Arial" w:cs="Arial"/>
        </w:rPr>
        <w:t>yerleşene</w:t>
      </w:r>
      <w:r w:rsidRPr="00C008FD">
        <w:rPr>
          <w:rFonts w:ascii="Arial" w:hAnsi="Arial" w:cs="Arial"/>
          <w:spacing w:val="-2"/>
        </w:rPr>
        <w:t xml:space="preserve"> </w:t>
      </w:r>
      <w:r w:rsidRPr="00C008FD">
        <w:rPr>
          <w:rFonts w:ascii="Arial" w:hAnsi="Arial" w:cs="Arial"/>
        </w:rPr>
        <w:t>ek</w:t>
      </w:r>
      <w:r w:rsidRPr="00C008FD">
        <w:rPr>
          <w:rFonts w:ascii="Arial" w:hAnsi="Arial" w:cs="Arial"/>
          <w:spacing w:val="4"/>
        </w:rPr>
        <w:t xml:space="preserve"> </w:t>
      </w:r>
      <w:r w:rsidRPr="00C008FD">
        <w:rPr>
          <w:rFonts w:ascii="Arial" w:hAnsi="Arial" w:cs="Arial"/>
          <w:b/>
        </w:rPr>
        <w:t>%</w:t>
      </w:r>
      <w:r w:rsidRPr="00C008FD">
        <w:rPr>
          <w:rFonts w:ascii="Arial" w:hAnsi="Arial" w:cs="Arial"/>
          <w:b/>
          <w:spacing w:val="-6"/>
        </w:rPr>
        <w:t xml:space="preserve"> </w:t>
      </w:r>
      <w:r w:rsidRPr="00C008FD">
        <w:rPr>
          <w:rFonts w:ascii="Arial" w:hAnsi="Arial" w:cs="Arial"/>
          <w:b/>
        </w:rPr>
        <w:t>20</w:t>
      </w:r>
    </w:p>
    <w:p w14:paraId="51B70023" w14:textId="77777777" w:rsidR="00C738C4" w:rsidRPr="00C008FD" w:rsidRDefault="001B573C">
      <w:pPr>
        <w:pStyle w:val="ListParagraph"/>
        <w:numPr>
          <w:ilvl w:val="1"/>
          <w:numId w:val="1"/>
        </w:numPr>
        <w:tabs>
          <w:tab w:val="left" w:pos="1017"/>
        </w:tabs>
        <w:spacing w:before="22" w:line="259" w:lineRule="auto"/>
        <w:ind w:left="776" w:right="98" w:firstLine="0"/>
        <w:rPr>
          <w:rFonts w:ascii="Arial" w:hAnsi="Arial" w:cs="Arial"/>
        </w:rPr>
      </w:pPr>
      <w:r w:rsidRPr="00C008FD">
        <w:rPr>
          <w:rFonts w:ascii="Arial" w:hAnsi="Arial" w:cs="Arial"/>
        </w:rPr>
        <w:t>tercih</w:t>
      </w:r>
      <w:r w:rsidRPr="00C008FD">
        <w:rPr>
          <w:rFonts w:ascii="Arial" w:hAnsi="Arial" w:cs="Arial"/>
          <w:spacing w:val="-3"/>
        </w:rPr>
        <w:t xml:space="preserve"> </w:t>
      </w:r>
      <w:r w:rsidRPr="00C008FD">
        <w:rPr>
          <w:rFonts w:ascii="Arial" w:hAnsi="Arial" w:cs="Arial"/>
        </w:rPr>
        <w:t>ile</w:t>
      </w:r>
      <w:r w:rsidRPr="00C008FD">
        <w:rPr>
          <w:rFonts w:ascii="Arial" w:hAnsi="Arial" w:cs="Arial"/>
          <w:spacing w:val="2"/>
        </w:rPr>
        <w:t xml:space="preserve"> </w:t>
      </w:r>
      <w:r w:rsidRPr="00C008FD">
        <w:rPr>
          <w:rFonts w:ascii="Arial" w:hAnsi="Arial" w:cs="Arial"/>
        </w:rPr>
        <w:t>yerleşene</w:t>
      </w:r>
      <w:r w:rsidRPr="00C008FD">
        <w:rPr>
          <w:rFonts w:ascii="Arial" w:hAnsi="Arial" w:cs="Arial"/>
          <w:spacing w:val="-3"/>
        </w:rPr>
        <w:t xml:space="preserve"> </w:t>
      </w:r>
      <w:r w:rsidRPr="00C008FD">
        <w:rPr>
          <w:rFonts w:ascii="Arial" w:hAnsi="Arial" w:cs="Arial"/>
        </w:rPr>
        <w:t>ek</w:t>
      </w:r>
      <w:r w:rsidRPr="00C008FD">
        <w:rPr>
          <w:rFonts w:ascii="Arial" w:hAnsi="Arial" w:cs="Arial"/>
          <w:spacing w:val="3"/>
        </w:rPr>
        <w:t xml:space="preserve"> </w:t>
      </w:r>
      <w:r w:rsidRPr="00C008FD">
        <w:rPr>
          <w:rFonts w:ascii="Arial" w:hAnsi="Arial" w:cs="Arial"/>
          <w:b/>
        </w:rPr>
        <w:t>%</w:t>
      </w:r>
      <w:r w:rsidRPr="00C008FD">
        <w:rPr>
          <w:rFonts w:ascii="Arial" w:hAnsi="Arial" w:cs="Arial"/>
          <w:b/>
          <w:spacing w:val="-7"/>
        </w:rPr>
        <w:t xml:space="preserve"> </w:t>
      </w:r>
      <w:r w:rsidRPr="00C008FD">
        <w:rPr>
          <w:rFonts w:ascii="Arial" w:hAnsi="Arial" w:cs="Arial"/>
          <w:b/>
        </w:rPr>
        <w:t>15</w:t>
      </w:r>
      <w:r w:rsidRPr="00C008FD">
        <w:rPr>
          <w:rFonts w:ascii="Arial" w:hAnsi="Arial" w:cs="Arial"/>
          <w:b/>
          <w:spacing w:val="-2"/>
        </w:rPr>
        <w:t xml:space="preserve"> </w:t>
      </w:r>
      <w:r w:rsidRPr="00C008FD">
        <w:rPr>
          <w:rFonts w:ascii="Arial" w:hAnsi="Arial" w:cs="Arial"/>
        </w:rPr>
        <w:t>tercih</w:t>
      </w:r>
      <w:r w:rsidRPr="00C008FD">
        <w:rPr>
          <w:rFonts w:ascii="Arial" w:hAnsi="Arial" w:cs="Arial"/>
          <w:spacing w:val="-3"/>
        </w:rPr>
        <w:t xml:space="preserve"> </w:t>
      </w:r>
      <w:r w:rsidRPr="00C008FD">
        <w:rPr>
          <w:rFonts w:ascii="Arial" w:hAnsi="Arial" w:cs="Arial"/>
        </w:rPr>
        <w:t>bursu</w:t>
      </w:r>
      <w:r w:rsidRPr="00C008FD">
        <w:rPr>
          <w:rFonts w:ascii="Arial" w:hAnsi="Arial" w:cs="Arial"/>
          <w:spacing w:val="2"/>
        </w:rPr>
        <w:t xml:space="preserve"> </w:t>
      </w:r>
      <w:r w:rsidRPr="00C008FD">
        <w:rPr>
          <w:rFonts w:ascii="Arial" w:hAnsi="Arial" w:cs="Arial"/>
        </w:rPr>
        <w:t>indirimi</w:t>
      </w:r>
      <w:r w:rsidRPr="00C008FD">
        <w:rPr>
          <w:rFonts w:ascii="Arial" w:hAnsi="Arial" w:cs="Arial"/>
          <w:spacing w:val="-11"/>
        </w:rPr>
        <w:t xml:space="preserve"> </w:t>
      </w:r>
      <w:r w:rsidRPr="00C008FD">
        <w:rPr>
          <w:rFonts w:ascii="Arial" w:hAnsi="Arial" w:cs="Arial"/>
        </w:rPr>
        <w:t>disiplin</w:t>
      </w:r>
      <w:r w:rsidRPr="00C008FD">
        <w:rPr>
          <w:rFonts w:ascii="Arial" w:hAnsi="Arial" w:cs="Arial"/>
          <w:spacing w:val="-2"/>
        </w:rPr>
        <w:t xml:space="preserve"> </w:t>
      </w:r>
      <w:r w:rsidRPr="00C008FD">
        <w:rPr>
          <w:rFonts w:ascii="Arial" w:hAnsi="Arial" w:cs="Arial"/>
        </w:rPr>
        <w:t>cezası</w:t>
      </w:r>
      <w:r w:rsidRPr="00C008FD">
        <w:rPr>
          <w:rFonts w:ascii="Arial" w:hAnsi="Arial" w:cs="Arial"/>
          <w:spacing w:val="-7"/>
        </w:rPr>
        <w:t xml:space="preserve"> </w:t>
      </w:r>
      <w:r w:rsidRPr="00C008FD">
        <w:rPr>
          <w:rFonts w:ascii="Arial" w:hAnsi="Arial" w:cs="Arial"/>
        </w:rPr>
        <w:t>alınmadığı</w:t>
      </w:r>
      <w:r w:rsidRPr="00C008FD">
        <w:rPr>
          <w:rFonts w:ascii="Arial" w:hAnsi="Arial" w:cs="Arial"/>
          <w:spacing w:val="-7"/>
        </w:rPr>
        <w:t xml:space="preserve"> </w:t>
      </w:r>
      <w:r w:rsidRPr="00C008FD">
        <w:rPr>
          <w:rFonts w:ascii="Arial" w:hAnsi="Arial" w:cs="Arial"/>
        </w:rPr>
        <w:t>sürece</w:t>
      </w:r>
      <w:r w:rsidRPr="00C008FD">
        <w:rPr>
          <w:rFonts w:ascii="Arial" w:hAnsi="Arial" w:cs="Arial"/>
          <w:spacing w:val="-57"/>
        </w:rPr>
        <w:t xml:space="preserve"> </w:t>
      </w:r>
      <w:r w:rsidRPr="00C008FD">
        <w:rPr>
          <w:rFonts w:ascii="Arial" w:hAnsi="Arial" w:cs="Arial"/>
        </w:rPr>
        <w:t>normal</w:t>
      </w:r>
      <w:r w:rsidRPr="00C008FD">
        <w:rPr>
          <w:rFonts w:ascii="Arial" w:hAnsi="Arial" w:cs="Arial"/>
          <w:spacing w:val="-8"/>
        </w:rPr>
        <w:t xml:space="preserve"> </w:t>
      </w:r>
      <w:r w:rsidRPr="00C008FD">
        <w:rPr>
          <w:rFonts w:ascii="Arial" w:hAnsi="Arial" w:cs="Arial"/>
        </w:rPr>
        <w:t>öğrenim</w:t>
      </w:r>
      <w:r w:rsidRPr="00C008FD">
        <w:rPr>
          <w:rFonts w:ascii="Arial" w:hAnsi="Arial" w:cs="Arial"/>
          <w:spacing w:val="-2"/>
        </w:rPr>
        <w:t xml:space="preserve"> </w:t>
      </w:r>
      <w:r w:rsidRPr="00C008FD">
        <w:rPr>
          <w:rFonts w:ascii="Arial" w:hAnsi="Arial" w:cs="Arial"/>
        </w:rPr>
        <w:t>süresince</w:t>
      </w:r>
      <w:r w:rsidRPr="00C008FD">
        <w:rPr>
          <w:rFonts w:ascii="Arial" w:hAnsi="Arial" w:cs="Arial"/>
          <w:spacing w:val="6"/>
        </w:rPr>
        <w:t xml:space="preserve"> </w:t>
      </w:r>
      <w:r w:rsidRPr="00C008FD">
        <w:rPr>
          <w:rFonts w:ascii="Arial" w:hAnsi="Arial" w:cs="Arial"/>
        </w:rPr>
        <w:t>verilmektedir.</w:t>
      </w:r>
    </w:p>
    <w:p w14:paraId="748D1A46" w14:textId="77777777" w:rsidR="002F5C76" w:rsidRPr="00C008FD" w:rsidRDefault="002F5C76" w:rsidP="002F5C76">
      <w:pPr>
        <w:pStyle w:val="ListParagraph"/>
        <w:tabs>
          <w:tab w:val="left" w:pos="1017"/>
        </w:tabs>
        <w:spacing w:before="22" w:line="259" w:lineRule="auto"/>
        <w:ind w:left="776" w:right="98" w:firstLine="0"/>
        <w:rPr>
          <w:rFonts w:ascii="Arial" w:hAnsi="Arial" w:cs="Arial"/>
        </w:rPr>
      </w:pPr>
    </w:p>
    <w:p w14:paraId="6435EE48" w14:textId="77777777" w:rsidR="00C4705D" w:rsidRPr="00C008FD" w:rsidRDefault="00C4705D" w:rsidP="00C4705D">
      <w:pPr>
        <w:rPr>
          <w:rFonts w:ascii="Arial" w:hAnsi="Arial" w:cs="Arial"/>
        </w:rPr>
      </w:pPr>
      <w:r w:rsidRPr="00C008FD">
        <w:rPr>
          <w:rFonts w:ascii="Arial" w:hAnsi="Arial" w:cs="Arial"/>
        </w:rPr>
        <w:t xml:space="preserve">ÖSYM bursu lisans programında başladıkları yıldan itibaren ilk 4 yıllık süre içerisinde devam etmektedir. ÖSYM bursuna ek olarak, </w:t>
      </w:r>
      <w:r w:rsidRPr="00C008FD">
        <w:rPr>
          <w:rFonts w:ascii="Arial" w:hAnsi="Arial" w:cs="Arial"/>
          <w:b/>
        </w:rPr>
        <w:t>sadece</w:t>
      </w:r>
      <w:r w:rsidRPr="00C008FD">
        <w:rPr>
          <w:rFonts w:ascii="Arial" w:hAnsi="Arial" w:cs="Arial"/>
        </w:rPr>
        <w:t xml:space="preserve"> en yüksek </w:t>
      </w:r>
      <w:r w:rsidRPr="00C008FD">
        <w:rPr>
          <w:rFonts w:ascii="Arial" w:hAnsi="Arial" w:cs="Arial"/>
          <w:u w:val="single"/>
        </w:rPr>
        <w:t xml:space="preserve">oranlı tek bir ek burs </w:t>
      </w:r>
      <w:r w:rsidRPr="00C008FD">
        <w:rPr>
          <w:rFonts w:ascii="Arial" w:hAnsi="Arial" w:cs="Arial"/>
        </w:rPr>
        <w:t>imkânı verilmektedir.</w:t>
      </w:r>
    </w:p>
    <w:p w14:paraId="04032DEE" w14:textId="77777777" w:rsidR="00C4705D" w:rsidRPr="00C008FD" w:rsidRDefault="00C4705D">
      <w:pPr>
        <w:pStyle w:val="BodyText"/>
        <w:spacing w:before="162"/>
        <w:ind w:left="118" w:firstLine="0"/>
        <w:rPr>
          <w:rFonts w:ascii="Arial" w:hAnsi="Arial" w:cs="Arial"/>
          <w:sz w:val="22"/>
          <w:szCs w:val="22"/>
        </w:rPr>
      </w:pPr>
    </w:p>
    <w:p w14:paraId="0905BAE9" w14:textId="77777777" w:rsidR="00C4705D" w:rsidRPr="00C008FD" w:rsidRDefault="00C4705D" w:rsidP="00C4705D">
      <w:pPr>
        <w:pStyle w:val="ListParagraph"/>
        <w:jc w:val="center"/>
        <w:rPr>
          <w:rFonts w:ascii="Arial" w:hAnsi="Arial" w:cs="Arial"/>
          <w:b/>
          <w:color w:val="FF0000"/>
        </w:rPr>
      </w:pPr>
      <w:r w:rsidRPr="00C008FD">
        <w:rPr>
          <w:rFonts w:ascii="Arial" w:hAnsi="Arial" w:cs="Arial"/>
          <w:b/>
          <w:color w:val="FF0000"/>
        </w:rPr>
        <w:t>KILAVUZ EK KOŞULLARI:</w:t>
      </w:r>
    </w:p>
    <w:p w14:paraId="3BE04001" w14:textId="77777777" w:rsidR="00C4705D" w:rsidRPr="00C008FD" w:rsidRDefault="00C4705D" w:rsidP="00C4705D">
      <w:pPr>
        <w:pStyle w:val="ListParagraph"/>
        <w:widowControl/>
        <w:numPr>
          <w:ilvl w:val="0"/>
          <w:numId w:val="3"/>
        </w:numPr>
        <w:autoSpaceDE/>
        <w:autoSpaceDN/>
        <w:spacing w:before="0" w:after="160" w:line="254" w:lineRule="auto"/>
        <w:contextualSpacing/>
        <w:jc w:val="center"/>
        <w:rPr>
          <w:rFonts w:ascii="Arial" w:hAnsi="Arial" w:cs="Arial"/>
          <w:b/>
          <w:color w:val="244061" w:themeColor="accent1" w:themeShade="80"/>
        </w:rPr>
      </w:pPr>
      <w:r w:rsidRPr="00C008FD">
        <w:rPr>
          <w:rFonts w:ascii="Arial" w:hAnsi="Arial" w:cs="Arial"/>
          <w:b/>
          <w:color w:val="244061" w:themeColor="accent1" w:themeShade="80"/>
        </w:rPr>
        <w:t>Program Koşullarımız: YKS kılavuzunda yer al</w:t>
      </w:r>
      <w:r w:rsidR="00086EBB" w:rsidRPr="00C008FD">
        <w:rPr>
          <w:rFonts w:ascii="Arial" w:hAnsi="Arial" w:cs="Arial"/>
          <w:b/>
          <w:color w:val="244061" w:themeColor="accent1" w:themeShade="80"/>
        </w:rPr>
        <w:t>an</w:t>
      </w:r>
      <w:r w:rsidRPr="00C008FD">
        <w:rPr>
          <w:rFonts w:ascii="Arial" w:hAnsi="Arial" w:cs="Arial"/>
          <w:b/>
          <w:color w:val="244061" w:themeColor="accent1" w:themeShade="80"/>
        </w:rPr>
        <w:t xml:space="preserve">, Üniversitemiz Kuzey Kıbrıs </w:t>
      </w:r>
      <w:r w:rsidR="00086EBB" w:rsidRPr="00C008FD">
        <w:rPr>
          <w:rFonts w:ascii="Arial" w:hAnsi="Arial" w:cs="Arial"/>
          <w:b/>
          <w:color w:val="244061" w:themeColor="accent1" w:themeShade="80"/>
        </w:rPr>
        <w:t>Yerleşkesi programlarına</w:t>
      </w:r>
      <w:r w:rsidRPr="00C008FD">
        <w:rPr>
          <w:rFonts w:ascii="Arial" w:hAnsi="Arial" w:cs="Arial"/>
          <w:b/>
          <w:color w:val="244061" w:themeColor="accent1" w:themeShade="80"/>
        </w:rPr>
        <w:t xml:space="preserve"> bağlı tüm programlarda var olan</w:t>
      </w:r>
      <w:r w:rsidR="00086EBB" w:rsidRPr="00C008FD">
        <w:rPr>
          <w:rFonts w:ascii="Arial" w:hAnsi="Arial" w:cs="Arial"/>
          <w:b/>
          <w:color w:val="244061" w:themeColor="accent1" w:themeShade="80"/>
        </w:rPr>
        <w:t xml:space="preserve"> </w:t>
      </w:r>
      <w:r w:rsidR="00086EBB" w:rsidRPr="00C008FD">
        <w:rPr>
          <w:rFonts w:ascii="Arial" w:hAnsi="Arial" w:cs="Arial"/>
          <w:b/>
          <w:color w:val="FF0000"/>
          <w:u w:val="single"/>
        </w:rPr>
        <w:t>dikkat edilmesi gereken</w:t>
      </w:r>
      <w:r w:rsidRPr="00C008FD">
        <w:rPr>
          <w:rFonts w:ascii="Arial" w:hAnsi="Arial" w:cs="Arial"/>
          <w:b/>
          <w:color w:val="FF0000"/>
        </w:rPr>
        <w:t xml:space="preserve"> </w:t>
      </w:r>
      <w:r w:rsidRPr="00C008FD">
        <w:rPr>
          <w:rFonts w:ascii="Arial" w:hAnsi="Arial" w:cs="Arial"/>
          <w:b/>
          <w:color w:val="244061" w:themeColor="accent1" w:themeShade="80"/>
        </w:rPr>
        <w:t>ek koşullarımız aşağıda yer almaktadır:</w:t>
      </w:r>
    </w:p>
    <w:p w14:paraId="25044B85" w14:textId="77777777" w:rsidR="00086EBB" w:rsidRPr="00C008FD" w:rsidRDefault="00086EBB" w:rsidP="00086EBB">
      <w:pPr>
        <w:widowControl/>
        <w:autoSpaceDE/>
        <w:autoSpaceDN/>
        <w:spacing w:after="240"/>
        <w:rPr>
          <w:rFonts w:ascii="Arial" w:hAnsi="Arial" w:cs="Arial"/>
          <w:b/>
          <w:lang w:eastAsia="tr-TR"/>
        </w:rPr>
      </w:pPr>
    </w:p>
    <w:p w14:paraId="30D1E909" w14:textId="77777777" w:rsidR="00086EBB" w:rsidRPr="00C008FD" w:rsidRDefault="00086EBB" w:rsidP="00086EBB">
      <w:pPr>
        <w:rPr>
          <w:rFonts w:ascii="Arial" w:hAnsi="Arial" w:cs="Arial"/>
          <w:lang w:eastAsia="tr-TR"/>
        </w:rPr>
      </w:pPr>
      <w:r w:rsidRPr="00C008FD">
        <w:rPr>
          <w:rFonts w:ascii="Arial" w:hAnsi="Arial" w:cs="Arial"/>
          <w:b/>
          <w:lang w:eastAsia="tr-TR"/>
        </w:rPr>
        <w:t>BKZ 21. Koşul :</w:t>
      </w:r>
      <w:r w:rsidRPr="00C008FD">
        <w:rPr>
          <w:rFonts w:ascii="Arial" w:hAnsi="Arial" w:cs="Arial"/>
        </w:rPr>
        <w:t xml:space="preserve"> </w:t>
      </w:r>
      <w:r w:rsidRPr="00C008FD">
        <w:rPr>
          <w:rFonts w:ascii="Arial" w:hAnsi="Arial" w:cs="Arial"/>
          <w:lang w:eastAsia="tr-TR"/>
        </w:rPr>
        <w:t xml:space="preserve">Zorunlu hazırlık sınıfı dahil (İsteğe bağlı hazırlık sınıfları hariç) olmak üzere verilecek olan burslarda, Burslu: öğrenim ücretinin tamamını; %50 İndirimli: öğrenim ücretinin yarısını ve %25 İndirimli: öğrenim ücretinin dörtte birini kapsamakta olup, öğrenciler öğrenim ücretinin geri kalan kısmını ödeyeceklerdir. Burslu/İndirimli programlarda burslar/indirimler, hazırlık sınıfında bir yıl ve programın normal öğretim süresi kadar (öğrenimine ve derslere devam etmesi şartıyla) devam ederek bu sürenin sonuna kadar kesilmez. Burslu/İndirimli programlarda burslar/indirimler karşılıksız olup öğrencinin öğrenimine devam etmeyerek programdan ayrılması durumunda ayrılan öğrencilerden bursluluk/indirim oranına göre ayrıca öğrenim ücreti istenemez. İlgili yükseköğretim kurumu tarafından bu süreden daha fazla burslu/indirimli öğrenim görme imkanı verilebilir. </w:t>
      </w:r>
      <w:r w:rsidRPr="00C008FD">
        <w:rPr>
          <w:rFonts w:ascii="Arial" w:hAnsi="Arial" w:cs="Arial"/>
          <w:b/>
          <w:u w:val="single"/>
          <w:lang w:eastAsia="tr-TR"/>
        </w:rPr>
        <w:t xml:space="preserve">Yükseköğretim kurumları, kendi öğrencisi veya başka üniversitenin öğrencisi olup ayrılanların veya ilişiği kesilen/ilişiğini kesenler ile bir yükseköğretim programından mezun olanların, YKS sonuçlarına göre burslu veya indirimli programlara yerleşmeleri </w:t>
      </w:r>
      <w:r w:rsidRPr="00C008FD">
        <w:rPr>
          <w:rFonts w:ascii="Arial" w:hAnsi="Arial" w:cs="Arial"/>
          <w:b/>
          <w:u w:val="single"/>
          <w:lang w:eastAsia="tr-TR"/>
        </w:rPr>
        <w:lastRenderedPageBreak/>
        <w:t xml:space="preserve">halinde yükseköğretim kurumunun kendi mevzuatı doğrultusunda </w:t>
      </w:r>
      <w:r w:rsidRPr="00C008FD">
        <w:rPr>
          <w:rFonts w:ascii="Arial" w:hAnsi="Arial" w:cs="Arial"/>
          <w:b/>
          <w:color w:val="FF0000"/>
          <w:u w:val="single"/>
          <w:lang w:eastAsia="tr-TR"/>
        </w:rPr>
        <w:t xml:space="preserve">sadece ücretli </w:t>
      </w:r>
      <w:r w:rsidRPr="00C008FD">
        <w:rPr>
          <w:rFonts w:ascii="Arial" w:hAnsi="Arial" w:cs="Arial"/>
          <w:b/>
          <w:u w:val="single"/>
          <w:lang w:eastAsia="tr-TR"/>
        </w:rPr>
        <w:t>veya diğer indirimli statülerde kayıt yapabilmesine izin verebilir;</w:t>
      </w:r>
      <w:r w:rsidRPr="00C008FD">
        <w:rPr>
          <w:rFonts w:ascii="Arial" w:hAnsi="Arial" w:cs="Arial"/>
          <w:lang w:eastAsia="tr-TR"/>
        </w:rPr>
        <w:t xml:space="preserve"> Üniversite, bu durumda olanların sadece ücretli veya diğer indirimli programlara kayıtlarını yapma hakkını saklı tutar.</w:t>
      </w:r>
    </w:p>
    <w:p w14:paraId="7FE5CF30" w14:textId="77777777" w:rsidR="00086EBB" w:rsidRPr="00C008FD" w:rsidRDefault="00086EBB" w:rsidP="00086EBB">
      <w:pPr>
        <w:widowControl/>
        <w:autoSpaceDE/>
        <w:autoSpaceDN/>
        <w:spacing w:after="240"/>
        <w:rPr>
          <w:rFonts w:ascii="Arial" w:hAnsi="Arial" w:cs="Arial"/>
          <w:b/>
          <w:lang w:eastAsia="tr-TR"/>
        </w:rPr>
      </w:pPr>
    </w:p>
    <w:p w14:paraId="2E4A6B3C" w14:textId="77777777" w:rsidR="00086EBB" w:rsidRPr="00C008FD" w:rsidRDefault="00086EBB" w:rsidP="00086EBB">
      <w:pPr>
        <w:widowControl/>
        <w:autoSpaceDE/>
        <w:autoSpaceDN/>
        <w:spacing w:after="240"/>
        <w:rPr>
          <w:rFonts w:ascii="Arial" w:hAnsi="Arial" w:cs="Arial"/>
          <w:b/>
          <w:u w:val="single"/>
          <w:lang w:eastAsia="tr-TR"/>
        </w:rPr>
      </w:pPr>
      <w:r w:rsidRPr="00C008FD">
        <w:rPr>
          <w:rFonts w:ascii="Arial" w:hAnsi="Arial" w:cs="Arial"/>
          <w:b/>
          <w:lang w:eastAsia="tr-TR"/>
        </w:rPr>
        <w:t xml:space="preserve"> BKZ 64. Koşul :</w:t>
      </w:r>
      <w:r w:rsidRPr="00C008FD">
        <w:rPr>
          <w:rFonts w:ascii="Arial" w:hAnsi="Arial" w:cs="Arial"/>
          <w:lang w:eastAsia="tr-TR"/>
        </w:rPr>
        <w:t xml:space="preserve"> </w:t>
      </w:r>
      <w:r w:rsidRPr="00086EBB">
        <w:rPr>
          <w:rFonts w:ascii="Arial" w:hAnsi="Arial" w:cs="Arial"/>
          <w:lang w:eastAsia="tr-TR"/>
        </w:rPr>
        <w:t xml:space="preserve">Yükseköğretim kurumu Mütevelli Heyeti/Yönetim Kurulu tarafından verilen indirim ve imkanlar (öğrenim ücreti muafiyeti, burs, para, yurt, yemek vb.), öğrenim ücretini ödeme koşulları, taksitli veya peşin ödeme imkanları, diğer ücretler, sonraki yıllarda ücretlerde yapılacak artışlar, burslu programlara ilişkin ayrıca verilecek burs süreleri ile eğitim öğretime ilişkin diğer hususlar, ilgili yükseköğretim kurumunun internet sayfasından öğrencilere duyurulacaktır. Ücretler, ödeme yöntemleri, öğretim ücretindeki olası artışlar her yıl, kayıtlı öğrenciler için de Mütevelli Heyetinin/Yönetim Kurulunun uygun göreceği oranda yeniden belirlenebilir. </w:t>
      </w:r>
      <w:r w:rsidRPr="00086EBB">
        <w:rPr>
          <w:rFonts w:ascii="Arial" w:hAnsi="Arial" w:cs="Arial"/>
          <w:b/>
          <w:u w:val="single"/>
          <w:lang w:eastAsia="tr-TR"/>
        </w:rPr>
        <w:t xml:space="preserve">Bazı yükseköğretim kurumları, kendi öğrencisi veya başka üniversitenin öğrencisi olup ayrılanların veya ilişiği kesilen/ilişiğini kesenler ile bir yükseköğretim programından mezun olanların, YKS sonuçlarına göre burslu veya indirimli programlara yerleşmeleri halinde yükseköğretim kurumunun kendi mevzuatı doğrultusunda sadece ücretli veya diğer indirimli statülerde kayıt yapabilmesine izin verebilir; Üniversite, bu durumda olanların </w:t>
      </w:r>
      <w:r w:rsidRPr="00086EBB">
        <w:rPr>
          <w:rFonts w:ascii="Arial" w:hAnsi="Arial" w:cs="Arial"/>
          <w:b/>
          <w:color w:val="FF0000"/>
          <w:u w:val="single"/>
          <w:lang w:eastAsia="tr-TR"/>
        </w:rPr>
        <w:t xml:space="preserve">sadece ücretli </w:t>
      </w:r>
      <w:r w:rsidRPr="00086EBB">
        <w:rPr>
          <w:rFonts w:ascii="Arial" w:hAnsi="Arial" w:cs="Arial"/>
          <w:b/>
          <w:u w:val="single"/>
          <w:lang w:eastAsia="tr-TR"/>
        </w:rPr>
        <w:t>veya diğer indirimli programlara kayıtlarını yapma hakkını saklı tutar. Bu durumda olanların tercihlerini yapmadan önce ilgili üniversiteden ayrıntılı bilgi almaları gerekmektedir. Adayların tercihlerini yapmadan önce üniversitelerin internet sayfasındaki bilgileri dikkatlice inceleyerek tercihlerini yapmaları gerekmektedir.</w:t>
      </w:r>
    </w:p>
    <w:p w14:paraId="7800ADF1" w14:textId="77777777" w:rsidR="00086EBB" w:rsidRPr="00C008FD" w:rsidRDefault="00086EBB" w:rsidP="00C008FD">
      <w:pPr>
        <w:pStyle w:val="ListParagraph"/>
        <w:widowControl/>
        <w:autoSpaceDE/>
        <w:autoSpaceDN/>
        <w:spacing w:before="0" w:after="160" w:line="254" w:lineRule="auto"/>
        <w:ind w:left="720" w:firstLine="0"/>
        <w:contextualSpacing/>
        <w:rPr>
          <w:rFonts w:ascii="Arial" w:hAnsi="Arial" w:cs="Arial"/>
          <w:b/>
          <w:color w:val="244061" w:themeColor="accent1" w:themeShade="80"/>
        </w:rPr>
      </w:pPr>
    </w:p>
    <w:sectPr w:rsidR="00086EBB" w:rsidRPr="00C008FD">
      <w:type w:val="continuous"/>
      <w:pgSz w:w="11910" w:h="16840"/>
      <w:pgMar w:top="520" w:right="1520" w:bottom="280" w:left="13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2D66" w14:textId="77777777" w:rsidR="00073911" w:rsidRDefault="00073911" w:rsidP="00C4705D">
      <w:r>
        <w:separator/>
      </w:r>
    </w:p>
  </w:endnote>
  <w:endnote w:type="continuationSeparator" w:id="0">
    <w:p w14:paraId="2E66EFD0" w14:textId="77777777" w:rsidR="00073911" w:rsidRDefault="00073911" w:rsidP="00C4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6AB4" w14:textId="77777777" w:rsidR="00073911" w:rsidRDefault="00073911" w:rsidP="00C4705D">
      <w:r>
        <w:separator/>
      </w:r>
    </w:p>
  </w:footnote>
  <w:footnote w:type="continuationSeparator" w:id="0">
    <w:p w14:paraId="34AF5DB1" w14:textId="77777777" w:rsidR="00073911" w:rsidRDefault="00073911" w:rsidP="00C4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6415E"/>
    <w:multiLevelType w:val="hybridMultilevel"/>
    <w:tmpl w:val="E9C0F2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2611467"/>
    <w:multiLevelType w:val="hybridMultilevel"/>
    <w:tmpl w:val="BFEA29D0"/>
    <w:lvl w:ilvl="0" w:tplc="903CCDCC">
      <w:start w:val="1"/>
      <w:numFmt w:val="decimal"/>
      <w:lvlText w:val="%1-"/>
      <w:lvlJc w:val="left"/>
      <w:pPr>
        <w:ind w:left="777" w:hanging="361"/>
        <w:jc w:val="left"/>
      </w:pPr>
      <w:rPr>
        <w:rFonts w:ascii="Times New Roman" w:eastAsia="Times New Roman" w:hAnsi="Times New Roman" w:cs="Times New Roman" w:hint="default"/>
        <w:w w:val="100"/>
        <w:sz w:val="24"/>
        <w:szCs w:val="24"/>
        <w:lang w:val="tr-TR" w:eastAsia="en-US" w:bidi="ar-SA"/>
      </w:rPr>
    </w:lvl>
    <w:lvl w:ilvl="1" w:tplc="B47A1884">
      <w:start w:val="1"/>
      <w:numFmt w:val="decimal"/>
      <w:lvlText w:val="%2."/>
      <w:lvlJc w:val="left"/>
      <w:pPr>
        <w:ind w:left="1016" w:hanging="240"/>
        <w:jc w:val="left"/>
      </w:pPr>
      <w:rPr>
        <w:rFonts w:ascii="Times New Roman" w:eastAsia="Times New Roman" w:hAnsi="Times New Roman" w:cs="Times New Roman" w:hint="default"/>
        <w:w w:val="100"/>
        <w:sz w:val="24"/>
        <w:szCs w:val="24"/>
        <w:lang w:val="tr-TR" w:eastAsia="en-US" w:bidi="ar-SA"/>
      </w:rPr>
    </w:lvl>
    <w:lvl w:ilvl="2" w:tplc="0774526E">
      <w:numFmt w:val="bullet"/>
      <w:lvlText w:val="•"/>
      <w:lvlJc w:val="left"/>
      <w:pPr>
        <w:ind w:left="1909" w:hanging="240"/>
      </w:pPr>
      <w:rPr>
        <w:rFonts w:hint="default"/>
        <w:lang w:val="tr-TR" w:eastAsia="en-US" w:bidi="ar-SA"/>
      </w:rPr>
    </w:lvl>
    <w:lvl w:ilvl="3" w:tplc="D4C04B1C">
      <w:numFmt w:val="bullet"/>
      <w:lvlText w:val="•"/>
      <w:lvlJc w:val="left"/>
      <w:pPr>
        <w:ind w:left="2798" w:hanging="240"/>
      </w:pPr>
      <w:rPr>
        <w:rFonts w:hint="default"/>
        <w:lang w:val="tr-TR" w:eastAsia="en-US" w:bidi="ar-SA"/>
      </w:rPr>
    </w:lvl>
    <w:lvl w:ilvl="4" w:tplc="EDEC2A50">
      <w:numFmt w:val="bullet"/>
      <w:lvlText w:val="•"/>
      <w:lvlJc w:val="left"/>
      <w:pPr>
        <w:ind w:left="3688" w:hanging="240"/>
      </w:pPr>
      <w:rPr>
        <w:rFonts w:hint="default"/>
        <w:lang w:val="tr-TR" w:eastAsia="en-US" w:bidi="ar-SA"/>
      </w:rPr>
    </w:lvl>
    <w:lvl w:ilvl="5" w:tplc="B77C8260">
      <w:numFmt w:val="bullet"/>
      <w:lvlText w:val="•"/>
      <w:lvlJc w:val="left"/>
      <w:pPr>
        <w:ind w:left="4577" w:hanging="240"/>
      </w:pPr>
      <w:rPr>
        <w:rFonts w:hint="default"/>
        <w:lang w:val="tr-TR" w:eastAsia="en-US" w:bidi="ar-SA"/>
      </w:rPr>
    </w:lvl>
    <w:lvl w:ilvl="6" w:tplc="35763EDC">
      <w:numFmt w:val="bullet"/>
      <w:lvlText w:val="•"/>
      <w:lvlJc w:val="left"/>
      <w:pPr>
        <w:ind w:left="5466" w:hanging="240"/>
      </w:pPr>
      <w:rPr>
        <w:rFonts w:hint="default"/>
        <w:lang w:val="tr-TR" w:eastAsia="en-US" w:bidi="ar-SA"/>
      </w:rPr>
    </w:lvl>
    <w:lvl w:ilvl="7" w:tplc="F984DEB8">
      <w:numFmt w:val="bullet"/>
      <w:lvlText w:val="•"/>
      <w:lvlJc w:val="left"/>
      <w:pPr>
        <w:ind w:left="6356" w:hanging="240"/>
      </w:pPr>
      <w:rPr>
        <w:rFonts w:hint="default"/>
        <w:lang w:val="tr-TR" w:eastAsia="en-US" w:bidi="ar-SA"/>
      </w:rPr>
    </w:lvl>
    <w:lvl w:ilvl="8" w:tplc="B8C85DE6">
      <w:numFmt w:val="bullet"/>
      <w:lvlText w:val="•"/>
      <w:lvlJc w:val="left"/>
      <w:pPr>
        <w:ind w:left="7245" w:hanging="240"/>
      </w:pPr>
      <w:rPr>
        <w:rFonts w:hint="default"/>
        <w:lang w:val="tr-TR" w:eastAsia="en-US" w:bidi="ar-SA"/>
      </w:rPr>
    </w:lvl>
  </w:abstractNum>
  <w:abstractNum w:abstractNumId="2" w15:restartNumberingAfterBreak="0">
    <w:nsid w:val="6C152977"/>
    <w:multiLevelType w:val="hybridMultilevel"/>
    <w:tmpl w:val="D6B2071A"/>
    <w:lvl w:ilvl="0" w:tplc="EC983404">
      <w:numFmt w:val="bullet"/>
      <w:lvlText w:val=""/>
      <w:lvlJc w:val="left"/>
      <w:pPr>
        <w:ind w:left="777" w:hanging="361"/>
      </w:pPr>
      <w:rPr>
        <w:rFonts w:ascii="Symbol" w:eastAsia="Symbol" w:hAnsi="Symbol" w:cs="Symbol" w:hint="default"/>
        <w:w w:val="100"/>
        <w:sz w:val="24"/>
        <w:szCs w:val="24"/>
        <w:lang w:val="tr-TR" w:eastAsia="en-US" w:bidi="ar-SA"/>
      </w:rPr>
    </w:lvl>
    <w:lvl w:ilvl="1" w:tplc="06506A64">
      <w:numFmt w:val="bullet"/>
      <w:lvlText w:val="•"/>
      <w:lvlJc w:val="left"/>
      <w:pPr>
        <w:ind w:left="1604" w:hanging="361"/>
      </w:pPr>
      <w:rPr>
        <w:rFonts w:hint="default"/>
        <w:lang w:val="tr-TR" w:eastAsia="en-US" w:bidi="ar-SA"/>
      </w:rPr>
    </w:lvl>
    <w:lvl w:ilvl="2" w:tplc="FC4C835A">
      <w:numFmt w:val="bullet"/>
      <w:lvlText w:val="•"/>
      <w:lvlJc w:val="left"/>
      <w:pPr>
        <w:ind w:left="2428" w:hanging="361"/>
      </w:pPr>
      <w:rPr>
        <w:rFonts w:hint="default"/>
        <w:lang w:val="tr-TR" w:eastAsia="en-US" w:bidi="ar-SA"/>
      </w:rPr>
    </w:lvl>
    <w:lvl w:ilvl="3" w:tplc="90023304">
      <w:numFmt w:val="bullet"/>
      <w:lvlText w:val="•"/>
      <w:lvlJc w:val="left"/>
      <w:pPr>
        <w:ind w:left="3253" w:hanging="361"/>
      </w:pPr>
      <w:rPr>
        <w:rFonts w:hint="default"/>
        <w:lang w:val="tr-TR" w:eastAsia="en-US" w:bidi="ar-SA"/>
      </w:rPr>
    </w:lvl>
    <w:lvl w:ilvl="4" w:tplc="777AE310">
      <w:numFmt w:val="bullet"/>
      <w:lvlText w:val="•"/>
      <w:lvlJc w:val="left"/>
      <w:pPr>
        <w:ind w:left="4077" w:hanging="361"/>
      </w:pPr>
      <w:rPr>
        <w:rFonts w:hint="default"/>
        <w:lang w:val="tr-TR" w:eastAsia="en-US" w:bidi="ar-SA"/>
      </w:rPr>
    </w:lvl>
    <w:lvl w:ilvl="5" w:tplc="8C425260">
      <w:numFmt w:val="bullet"/>
      <w:lvlText w:val="•"/>
      <w:lvlJc w:val="left"/>
      <w:pPr>
        <w:ind w:left="4902" w:hanging="361"/>
      </w:pPr>
      <w:rPr>
        <w:rFonts w:hint="default"/>
        <w:lang w:val="tr-TR" w:eastAsia="en-US" w:bidi="ar-SA"/>
      </w:rPr>
    </w:lvl>
    <w:lvl w:ilvl="6" w:tplc="7FF2C766">
      <w:numFmt w:val="bullet"/>
      <w:lvlText w:val="•"/>
      <w:lvlJc w:val="left"/>
      <w:pPr>
        <w:ind w:left="5726" w:hanging="361"/>
      </w:pPr>
      <w:rPr>
        <w:rFonts w:hint="default"/>
        <w:lang w:val="tr-TR" w:eastAsia="en-US" w:bidi="ar-SA"/>
      </w:rPr>
    </w:lvl>
    <w:lvl w:ilvl="7" w:tplc="070CD7C0">
      <w:numFmt w:val="bullet"/>
      <w:lvlText w:val="•"/>
      <w:lvlJc w:val="left"/>
      <w:pPr>
        <w:ind w:left="6550" w:hanging="361"/>
      </w:pPr>
      <w:rPr>
        <w:rFonts w:hint="default"/>
        <w:lang w:val="tr-TR" w:eastAsia="en-US" w:bidi="ar-SA"/>
      </w:rPr>
    </w:lvl>
    <w:lvl w:ilvl="8" w:tplc="82F435CC">
      <w:numFmt w:val="bullet"/>
      <w:lvlText w:val="•"/>
      <w:lvlJc w:val="left"/>
      <w:pPr>
        <w:ind w:left="7375" w:hanging="361"/>
      </w:pPr>
      <w:rPr>
        <w:rFonts w:hint="default"/>
        <w:lang w:val="tr-TR" w:eastAsia="en-US" w:bidi="ar-SA"/>
      </w:rPr>
    </w:lvl>
  </w:abstractNum>
  <w:num w:numId="1" w16cid:durableId="1731927135">
    <w:abstractNumId w:val="1"/>
  </w:num>
  <w:num w:numId="2" w16cid:durableId="501235997">
    <w:abstractNumId w:val="2"/>
  </w:num>
  <w:num w:numId="3" w16cid:durableId="32921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8C4"/>
    <w:rsid w:val="00073911"/>
    <w:rsid w:val="00086EBB"/>
    <w:rsid w:val="001B573C"/>
    <w:rsid w:val="002F5C76"/>
    <w:rsid w:val="00561A33"/>
    <w:rsid w:val="00561EE0"/>
    <w:rsid w:val="00656589"/>
    <w:rsid w:val="00716CF4"/>
    <w:rsid w:val="00894CB5"/>
    <w:rsid w:val="008952E7"/>
    <w:rsid w:val="009D4201"/>
    <w:rsid w:val="00B4396A"/>
    <w:rsid w:val="00C008FD"/>
    <w:rsid w:val="00C4705D"/>
    <w:rsid w:val="00C738C4"/>
    <w:rsid w:val="00D80A57"/>
    <w:rsid w:val="00DB1BA9"/>
    <w:rsid w:val="00DD5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2341"/>
  <w15:docId w15:val="{242F01D0-B34F-43B5-9242-08E4B7C6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spacing w:before="8"/>
      <w:ind w:left="2695" w:right="2539"/>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18"/>
      <w:ind w:left="777" w:hanging="361"/>
    </w:pPr>
    <w:rPr>
      <w:sz w:val="24"/>
      <w:szCs w:val="24"/>
    </w:rPr>
  </w:style>
  <w:style w:type="paragraph" w:styleId="ListParagraph">
    <w:name w:val="List Paragraph"/>
    <w:basedOn w:val="Normal"/>
    <w:uiPriority w:val="34"/>
    <w:qFormat/>
    <w:pPr>
      <w:spacing w:before="18"/>
      <w:ind w:left="77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705D"/>
    <w:pPr>
      <w:tabs>
        <w:tab w:val="center" w:pos="4536"/>
        <w:tab w:val="right" w:pos="9072"/>
      </w:tabs>
    </w:pPr>
  </w:style>
  <w:style w:type="character" w:customStyle="1" w:styleId="HeaderChar">
    <w:name w:val="Header Char"/>
    <w:basedOn w:val="DefaultParagraphFont"/>
    <w:link w:val="Header"/>
    <w:uiPriority w:val="99"/>
    <w:rsid w:val="00C4705D"/>
    <w:rPr>
      <w:rFonts w:ascii="Times New Roman" w:eastAsia="Times New Roman" w:hAnsi="Times New Roman" w:cs="Times New Roman"/>
      <w:lang w:val="tr-TR"/>
    </w:rPr>
  </w:style>
  <w:style w:type="paragraph" w:styleId="Footer">
    <w:name w:val="footer"/>
    <w:basedOn w:val="Normal"/>
    <w:link w:val="FooterChar"/>
    <w:uiPriority w:val="99"/>
    <w:unhideWhenUsed/>
    <w:rsid w:val="00C4705D"/>
    <w:pPr>
      <w:tabs>
        <w:tab w:val="center" w:pos="4536"/>
        <w:tab w:val="right" w:pos="9072"/>
      </w:tabs>
    </w:pPr>
  </w:style>
  <w:style w:type="character" w:customStyle="1" w:styleId="FooterChar">
    <w:name w:val="Footer Char"/>
    <w:basedOn w:val="DefaultParagraphFont"/>
    <w:link w:val="Footer"/>
    <w:uiPriority w:val="99"/>
    <w:rsid w:val="00C4705D"/>
    <w:rPr>
      <w:rFonts w:ascii="Times New Roman" w:eastAsia="Times New Roman" w:hAnsi="Times New Roman" w:cs="Times New Roman"/>
      <w:lang w:val="tr-TR"/>
    </w:rPr>
  </w:style>
  <w:style w:type="paragraph" w:styleId="NoSpacing">
    <w:name w:val="No Spacing"/>
    <w:qFormat/>
    <w:rsid w:val="00C4705D"/>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53190">
      <w:bodyDiv w:val="1"/>
      <w:marLeft w:val="0"/>
      <w:marRight w:val="0"/>
      <w:marTop w:val="0"/>
      <w:marBottom w:val="0"/>
      <w:divBdr>
        <w:top w:val="none" w:sz="0" w:space="0" w:color="auto"/>
        <w:left w:val="none" w:sz="0" w:space="0" w:color="auto"/>
        <w:bottom w:val="none" w:sz="0" w:space="0" w:color="auto"/>
        <w:right w:val="none" w:sz="0" w:space="0" w:color="auto"/>
      </w:divBdr>
    </w:div>
    <w:div w:id="1771970743">
      <w:bodyDiv w:val="1"/>
      <w:marLeft w:val="0"/>
      <w:marRight w:val="0"/>
      <w:marTop w:val="0"/>
      <w:marBottom w:val="0"/>
      <w:divBdr>
        <w:top w:val="none" w:sz="0" w:space="0" w:color="auto"/>
        <w:left w:val="none" w:sz="0" w:space="0" w:color="auto"/>
        <w:bottom w:val="none" w:sz="0" w:space="0" w:color="auto"/>
        <w:right w:val="none" w:sz="0" w:space="0" w:color="auto"/>
      </w:divBdr>
    </w:div>
    <w:div w:id="1957442077">
      <w:bodyDiv w:val="1"/>
      <w:marLeft w:val="0"/>
      <w:marRight w:val="0"/>
      <w:marTop w:val="0"/>
      <w:marBottom w:val="0"/>
      <w:divBdr>
        <w:top w:val="none" w:sz="0" w:space="0" w:color="auto"/>
        <w:left w:val="none" w:sz="0" w:space="0" w:color="auto"/>
        <w:bottom w:val="none" w:sz="0" w:space="0" w:color="auto"/>
        <w:right w:val="none" w:sz="0" w:space="0" w:color="auto"/>
      </w:divBdr>
    </w:div>
    <w:div w:id="201537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671</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KKTC</dc:creator>
  <cp:lastModifiedBy>Mehmet Meniz</cp:lastModifiedBy>
  <cp:revision>4</cp:revision>
  <cp:lastPrinted>2023-05-29T06:56:00Z</cp:lastPrinted>
  <dcterms:created xsi:type="dcterms:W3CDTF">2023-06-21T12:33:00Z</dcterms:created>
  <dcterms:modified xsi:type="dcterms:W3CDTF">2026-07-06T09:20:00Z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2016</vt:lpwstr>
  </property>
  <property fmtid="{D5CDD505-2E9C-101B-9397-08002B2CF9AE}" pid="4" name="LastSaved">
    <vt:filetime>2023-05-29T00:00:00Z</vt:filetime>
  </property>
</Properties>
</file>