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6C7" w:rsidRPr="008216C7" w:rsidRDefault="008216C7" w:rsidP="008216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bookmarkStart w:id="0" w:name="_GoBack"/>
      <w:bookmarkEnd w:id="0"/>
      <w:r w:rsidRPr="00821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tr-TR"/>
        </w:rPr>
        <w:t>2023-2024 Akademik Yılı Öğrenim Ücretleri</w:t>
      </w:r>
    </w:p>
    <w:tbl>
      <w:tblPr>
        <w:tblW w:w="9780" w:type="dxa"/>
        <w:tblInd w:w="-7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4110"/>
        <w:gridCol w:w="5100"/>
      </w:tblGrid>
      <w:tr w:rsidR="008216C7" w:rsidRPr="008216C7" w:rsidTr="008216C7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Calibri" w:eastAsia="Times New Roman" w:hAnsi="Calibri" w:cs="Calibri"/>
                <w:color w:val="333333"/>
                <w:lang w:eastAsia="tr-TR"/>
              </w:rPr>
              <w:t> </w:t>
            </w:r>
          </w:p>
        </w:tc>
        <w:tc>
          <w:tcPr>
            <w:tcW w:w="4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  <w:lang w:eastAsia="tr-TR"/>
              </w:rPr>
              <w:t>BÖLÜM / PROGRAM</w:t>
            </w:r>
          </w:p>
        </w:tc>
        <w:tc>
          <w:tcPr>
            <w:tcW w:w="5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YKS 2023 ile YERLEŞEN</w:t>
            </w:r>
            <w:r w:rsidRPr="008216C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</w:t>
            </w:r>
            <w:r w:rsidRPr="008216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T.C.</w:t>
            </w:r>
            <w:r w:rsidRPr="008216C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UYRUKLU ÖĞRENCİLERİN 2023-2024 </w:t>
            </w:r>
            <w:r w:rsidRPr="008216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YILLIK ÖĞRENİM</w:t>
            </w:r>
          </w:p>
        </w:tc>
      </w:tr>
      <w:tr w:rsidR="008216C7" w:rsidRPr="008216C7" w:rsidTr="008216C7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  <w:lang w:eastAsia="tr-TR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ULUSLARARASI TİCARET VE LOJİSTİK (İNGİLİZCE)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 xml:space="preserve">(46.000 TL yıllık </w:t>
            </w:r>
            <w:proofErr w:type="gramStart"/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>ücreti -</w:t>
            </w:r>
            <w:proofErr w:type="gramEnd"/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 xml:space="preserve"> 2 taksit olarak ödenecektir)</w:t>
            </w:r>
          </w:p>
        </w:tc>
      </w:tr>
      <w:tr w:rsidR="008216C7" w:rsidRPr="008216C7" w:rsidTr="008216C7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  <w:lang w:eastAsia="tr-TR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ULUSLARARASI GİRİŞİMCİLİK (İNGİLİZCE)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 xml:space="preserve">(46.000 TL yıllık </w:t>
            </w:r>
            <w:proofErr w:type="gramStart"/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>ücreti -</w:t>
            </w:r>
            <w:proofErr w:type="gramEnd"/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 xml:space="preserve"> 2 taksit olarak ödenecektir)</w:t>
            </w:r>
          </w:p>
        </w:tc>
      </w:tr>
      <w:tr w:rsidR="008216C7" w:rsidRPr="008216C7" w:rsidTr="008216C7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  <w:lang w:eastAsia="tr-TR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İKTİSAT (İNGİLİZCE)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 xml:space="preserve">(46.000 TL yıllık </w:t>
            </w:r>
            <w:proofErr w:type="gramStart"/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>ücreti -</w:t>
            </w:r>
            <w:proofErr w:type="gramEnd"/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 xml:space="preserve"> 2 taksit olarak ödenecektir)</w:t>
            </w:r>
          </w:p>
        </w:tc>
      </w:tr>
      <w:tr w:rsidR="008216C7" w:rsidRPr="008216C7" w:rsidTr="008216C7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HUKUK (Türkçe)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 xml:space="preserve">(50.000 TL yıllık </w:t>
            </w:r>
            <w:proofErr w:type="gramStart"/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>ücreti -</w:t>
            </w:r>
            <w:proofErr w:type="gramEnd"/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 xml:space="preserve"> 2 taksit olarak ödenecektir)</w:t>
            </w:r>
          </w:p>
        </w:tc>
      </w:tr>
      <w:tr w:rsidR="008216C7" w:rsidRPr="008216C7" w:rsidTr="008216C7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İLAHİYAT (%30 Arapça)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>Ücretsiz (5.000 TL Yıllık kayıt ücreti)</w:t>
            </w:r>
          </w:p>
        </w:tc>
      </w:tr>
      <w:tr w:rsidR="008216C7" w:rsidRPr="008216C7" w:rsidTr="008216C7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İNGİLİZCE ÖĞRETMENLİĞİ (%30 İngilizce)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 xml:space="preserve">(46.000 TL yıllık </w:t>
            </w:r>
            <w:proofErr w:type="gramStart"/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>ücreti -</w:t>
            </w:r>
            <w:proofErr w:type="gramEnd"/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 xml:space="preserve"> 2 taksit olarak ödenecektir)</w:t>
            </w:r>
          </w:p>
        </w:tc>
      </w:tr>
      <w:tr w:rsidR="008216C7" w:rsidRPr="008216C7" w:rsidTr="008216C7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PSİKOLOJİ (Türkçe)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 xml:space="preserve">(46.000 TL yıllık </w:t>
            </w:r>
            <w:proofErr w:type="gramStart"/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>ücreti -</w:t>
            </w:r>
            <w:proofErr w:type="gramEnd"/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 xml:space="preserve"> 2 taksit olarak ödenecektir)</w:t>
            </w:r>
          </w:p>
        </w:tc>
      </w:tr>
      <w:tr w:rsidR="008216C7" w:rsidRPr="008216C7" w:rsidTr="008216C7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ÖZEL EĞİTİM ÖĞRETMENLİĞİ (Türkçe)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 xml:space="preserve">(46.000 </w:t>
            </w:r>
            <w:proofErr w:type="gramStart"/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>TL -</w:t>
            </w:r>
            <w:proofErr w:type="gramEnd"/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 xml:space="preserve"> 2 taksit olarak ödenecektir)</w:t>
            </w:r>
          </w:p>
        </w:tc>
      </w:tr>
      <w:tr w:rsidR="008216C7" w:rsidRPr="008216C7" w:rsidTr="008216C7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REHBERLİK VE PSİKOLOJİK DANIŞMANLIK (Türkçe)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6C7" w:rsidRPr="008216C7" w:rsidRDefault="008216C7" w:rsidP="008216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 xml:space="preserve">(46.000 TL yıllık </w:t>
            </w:r>
            <w:proofErr w:type="gramStart"/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>ücreti -</w:t>
            </w:r>
            <w:proofErr w:type="gramEnd"/>
            <w:r w:rsidRPr="008216C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tr-TR"/>
              </w:rPr>
              <w:t xml:space="preserve"> 2 taksit olarak ödenecektir)</w:t>
            </w:r>
          </w:p>
        </w:tc>
      </w:tr>
    </w:tbl>
    <w:p w:rsidR="008216C7" w:rsidRPr="008216C7" w:rsidRDefault="008216C7" w:rsidP="008216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8216C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ÖSYM bursu kazanan ve tercih bursu almaya hak kazanan öğrencilere yukarıda belirtilen fiyatlar üzerinden indirim uygulaması gerçekleştirilecektir. Tüm öğrenciler 2023-2024 akademik yılı için öğrenim ücretine ek olarak 5.000₺ kayıt ücreti ödeyeceklerdir.</w:t>
      </w:r>
    </w:p>
    <w:p w:rsidR="004F7720" w:rsidRDefault="004F7720"/>
    <w:sectPr w:rsidR="004F7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C7"/>
    <w:rsid w:val="004F7720"/>
    <w:rsid w:val="0082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183B4-0DAF-44C3-9E80-5E389811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Gulel</dc:creator>
  <cp:keywords/>
  <dc:description/>
  <cp:lastModifiedBy>Murat Gulel</cp:lastModifiedBy>
  <cp:revision>1</cp:revision>
  <dcterms:created xsi:type="dcterms:W3CDTF">2023-07-10T06:27:00Z</dcterms:created>
  <dcterms:modified xsi:type="dcterms:W3CDTF">2023-07-10T06:28:00Z</dcterms:modified>
</cp:coreProperties>
</file>